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A2F56" w:rsidRDefault="0016159D" w:rsidP="00EA2F56">
      <w:pPr>
        <w:spacing w:line="360" w:lineRule="auto"/>
        <w:jc w:val="center"/>
        <w:rPr>
          <w:rFonts w:asciiTheme="majorHAnsi" w:hAnsiTheme="majorHAnsi" w:cs="B Mitra"/>
          <w:b/>
          <w:bCs/>
          <w:sz w:val="28"/>
          <w:szCs w:val="28"/>
          <w:lang w:bidi="fa-IR"/>
        </w:rPr>
      </w:pPr>
      <w:r w:rsidRPr="00C46FC6">
        <w:rPr>
          <w:rFonts w:cs="B Mitra" w:hint="cs"/>
          <w:b/>
          <w:bCs/>
          <w:sz w:val="32"/>
          <w:szCs w:val="32"/>
          <w:rtl/>
          <w:lang w:bidi="fa-IR"/>
        </w:rPr>
        <w:t xml:space="preserve">اثرهای زمان‏بندی پاشش مستقیم سوخت دیزل و </w:t>
      </w:r>
      <w:r w:rsidR="00EA2F56">
        <w:rPr>
          <w:rFonts w:cs="B Mitra" w:hint="cs"/>
          <w:b/>
          <w:bCs/>
          <w:sz w:val="32"/>
          <w:szCs w:val="32"/>
          <w:rtl/>
          <w:lang w:bidi="fa-IR"/>
        </w:rPr>
        <w:t>نوع سوخت پیش‏آمیخته در یک موتور</w:t>
      </w:r>
      <w:r w:rsidR="00EA2F56">
        <w:rPr>
          <w:rFonts w:cs="B Mitra"/>
          <w:b/>
          <w:bCs/>
          <w:sz w:val="32"/>
          <w:szCs w:val="32"/>
          <w:lang w:bidi="fa-IR"/>
        </w:rPr>
        <w:t xml:space="preserve"> </w:t>
      </w:r>
      <w:r w:rsidRPr="00B64683">
        <w:rPr>
          <w:rFonts w:asciiTheme="majorHAnsi" w:hAnsiTheme="majorHAnsi" w:cs="B Mitra"/>
          <w:b/>
          <w:bCs/>
          <w:sz w:val="28"/>
          <w:szCs w:val="28"/>
          <w:lang w:bidi="fa-IR"/>
        </w:rPr>
        <w:t>RCCI</w:t>
      </w:r>
    </w:p>
    <w:p w:rsidR="00FE4A39" w:rsidRPr="00EA2F56" w:rsidRDefault="00FE4A39" w:rsidP="00EA2F56">
      <w:pPr>
        <w:spacing w:line="360" w:lineRule="auto"/>
        <w:jc w:val="center"/>
        <w:rPr>
          <w:rFonts w:asciiTheme="majorHAnsi" w:hAnsiTheme="majorHAnsi" w:cs="B Mitra"/>
          <w:b/>
          <w:bCs/>
          <w:sz w:val="28"/>
          <w:szCs w:val="28"/>
          <w:lang w:bidi="fa-IR"/>
        </w:rPr>
      </w:pPr>
    </w:p>
    <w:p w:rsidR="00DE1191" w:rsidRPr="009B5F75" w:rsidRDefault="00DE1191" w:rsidP="00DE1191">
      <w:pPr>
        <w:jc w:val="center"/>
        <w:rPr>
          <w:rFonts w:cs="B Mitra"/>
          <w:b/>
          <w:bCs/>
          <w:sz w:val="24"/>
          <w:szCs w:val="24"/>
          <w:lang w:bidi="fa-IR"/>
        </w:rPr>
      </w:pPr>
      <w:r w:rsidRPr="009B5F75">
        <w:rPr>
          <w:rFonts w:cs="B Mitra" w:hint="cs"/>
          <w:b/>
          <w:bCs/>
          <w:sz w:val="24"/>
          <w:szCs w:val="24"/>
          <w:rtl/>
          <w:lang w:bidi="fa-IR"/>
        </w:rPr>
        <w:t>عباس عزتی</w:t>
      </w:r>
      <w:r>
        <w:rPr>
          <w:rFonts w:cs="B Mitra" w:hint="cs"/>
          <w:b/>
          <w:bCs/>
          <w:sz w:val="24"/>
          <w:szCs w:val="24"/>
          <w:vertAlign w:val="superscript"/>
          <w:rtl/>
          <w:lang w:bidi="fa-IR"/>
        </w:rPr>
        <w:t>1</w:t>
      </w:r>
      <w:r w:rsidR="002D1E92">
        <w:rPr>
          <w:rFonts w:cs="B Mitra"/>
          <w:b/>
          <w:bCs/>
          <w:sz w:val="24"/>
          <w:szCs w:val="24"/>
          <w:vertAlign w:val="superscript"/>
          <w:lang w:bidi="fa-IR"/>
        </w:rPr>
        <w:t>*</w:t>
      </w:r>
      <w:r>
        <w:rPr>
          <w:rFonts w:cs="B Mitra" w:hint="cs"/>
          <w:b/>
          <w:bCs/>
          <w:sz w:val="24"/>
          <w:szCs w:val="24"/>
          <w:rtl/>
          <w:lang w:bidi="fa-IR"/>
        </w:rPr>
        <w:t>، ب</w:t>
      </w:r>
      <w:r w:rsidRPr="009B5F75">
        <w:rPr>
          <w:rFonts w:cs="B Mitra" w:hint="cs"/>
          <w:b/>
          <w:bCs/>
          <w:sz w:val="24"/>
          <w:szCs w:val="24"/>
          <w:rtl/>
          <w:lang w:bidi="fa-IR"/>
        </w:rPr>
        <w:t>هرام جعفری</w:t>
      </w:r>
      <w:r>
        <w:rPr>
          <w:rFonts w:cs="B Mitra" w:hint="cs"/>
          <w:b/>
          <w:bCs/>
          <w:sz w:val="24"/>
          <w:szCs w:val="24"/>
          <w:vertAlign w:val="superscript"/>
          <w:rtl/>
          <w:lang w:bidi="fa-IR"/>
        </w:rPr>
        <w:t>2</w:t>
      </w:r>
      <w:r w:rsidRPr="009B5F75">
        <w:rPr>
          <w:rFonts w:cs="B Mitra"/>
          <w:b/>
          <w:bCs/>
          <w:sz w:val="24"/>
          <w:szCs w:val="24"/>
          <w:rtl/>
          <w:lang w:bidi="fa-IR"/>
        </w:rPr>
        <w:t xml:space="preserve"> </w:t>
      </w:r>
    </w:p>
    <w:p w:rsidR="00994FED" w:rsidRPr="003D17AF" w:rsidRDefault="0045754A" w:rsidP="00994FED">
      <w:pPr>
        <w:jc w:val="center"/>
        <w:rPr>
          <w:rFonts w:cs="2  Nazanin"/>
          <w:b/>
          <w:bCs/>
          <w:sz w:val="24"/>
          <w:szCs w:val="24"/>
          <w:lang w:bidi="fa-IR"/>
        </w:rPr>
      </w:pPr>
      <w:r w:rsidRPr="003D17AF">
        <w:rPr>
          <w:rFonts w:cs="2  Nazanin" w:hint="cs"/>
          <w:b/>
          <w:bCs/>
          <w:sz w:val="24"/>
          <w:szCs w:val="24"/>
          <w:rtl/>
          <w:lang w:bidi="fa-IR"/>
        </w:rPr>
        <w:t xml:space="preserve"> </w:t>
      </w:r>
    </w:p>
    <w:p w:rsidR="00DE1191" w:rsidRDefault="00994FED" w:rsidP="0028775B">
      <w:pPr>
        <w:rPr>
          <w:rFonts w:ascii="Cambria" w:hAnsi="Cambria" w:cs="B Mitra"/>
          <w:sz w:val="16"/>
          <w:szCs w:val="16"/>
          <w:rtl/>
          <w:lang w:bidi="fa-IR"/>
        </w:rPr>
      </w:pPr>
      <w:r w:rsidRPr="008B07BA">
        <w:rPr>
          <w:rFonts w:asciiTheme="majorHAnsi" w:hAnsiTheme="majorHAnsi" w:cs="2  Nazanin"/>
          <w:sz w:val="16"/>
          <w:szCs w:val="16"/>
          <w:rtl/>
          <w:lang w:bidi="fa-IR"/>
        </w:rPr>
        <w:t>1</w:t>
      </w:r>
      <w:r w:rsidR="00DE1191" w:rsidRPr="009B5F75">
        <w:rPr>
          <w:rFonts w:ascii="Cambria" w:hAnsi="Cambria" w:cs="B Mitra"/>
          <w:sz w:val="16"/>
          <w:szCs w:val="16"/>
          <w:rtl/>
          <w:lang w:bidi="fa-IR"/>
        </w:rPr>
        <w:t xml:space="preserve">- دانشجوی </w:t>
      </w:r>
      <w:r w:rsidR="00DE1191" w:rsidRPr="009B5F75">
        <w:rPr>
          <w:rFonts w:ascii="Cambria" w:hAnsi="Cambria" w:cs="B Mitra"/>
          <w:sz w:val="16"/>
          <w:szCs w:val="16"/>
          <w:rtl/>
        </w:rPr>
        <w:t>کارشناس</w:t>
      </w:r>
      <w:r w:rsidR="00DE1191" w:rsidRPr="009B5F75">
        <w:rPr>
          <w:rFonts w:ascii="Cambria" w:hAnsi="Cambria" w:cs="B Mitra"/>
          <w:sz w:val="16"/>
          <w:szCs w:val="16"/>
          <w:rtl/>
          <w:lang w:bidi="fa-IR"/>
        </w:rPr>
        <w:t>ی</w:t>
      </w:r>
      <w:r w:rsidR="00DE1191" w:rsidRPr="009B5F75">
        <w:rPr>
          <w:rFonts w:ascii="Cambria" w:hAnsi="Cambria" w:cs="B Mitra"/>
          <w:sz w:val="16"/>
          <w:szCs w:val="16"/>
          <w:rtl/>
        </w:rPr>
        <w:t xml:space="preserve"> ارشد دانشکده فناوری نوین</w:t>
      </w:r>
      <w:r w:rsidR="00DE1191" w:rsidRPr="009B5F75">
        <w:rPr>
          <w:rFonts w:ascii="Cambria" w:hAnsi="Cambria" w:cs="B Mitra" w:hint="cs"/>
          <w:sz w:val="16"/>
          <w:szCs w:val="16"/>
          <w:rtl/>
        </w:rPr>
        <w:t>،</w:t>
      </w:r>
      <w:r w:rsidR="00DE1191" w:rsidRPr="009B5F75">
        <w:rPr>
          <w:rFonts w:ascii="Cambria" w:hAnsi="Cambria" w:cs="B Mitra"/>
          <w:sz w:val="16"/>
          <w:szCs w:val="16"/>
          <w:rtl/>
        </w:rPr>
        <w:t xml:space="preserve"> دانشگاه </w:t>
      </w:r>
      <w:r w:rsidR="0028775B">
        <w:rPr>
          <w:rFonts w:ascii="Cambria" w:hAnsi="Cambria" w:cs="B Mitra" w:hint="cs"/>
          <w:sz w:val="16"/>
          <w:szCs w:val="16"/>
          <w:rtl/>
        </w:rPr>
        <w:t xml:space="preserve">تخصصی فناوری‏های </w:t>
      </w:r>
      <w:r w:rsidR="00DE1191" w:rsidRPr="009B5F75">
        <w:rPr>
          <w:rFonts w:ascii="Cambria" w:hAnsi="Cambria" w:cs="B Mitra"/>
          <w:sz w:val="16"/>
          <w:szCs w:val="16"/>
          <w:rtl/>
        </w:rPr>
        <w:t>نوین آمل</w:t>
      </w:r>
      <w:r w:rsidR="00DE1191" w:rsidRPr="009B5F75">
        <w:rPr>
          <w:rFonts w:ascii="Cambria" w:hAnsi="Cambria" w:cs="B Mitra"/>
          <w:color w:val="000000"/>
          <w:sz w:val="16"/>
          <w:szCs w:val="16"/>
          <w:rtl/>
          <w:lang w:bidi="fa-IR"/>
        </w:rPr>
        <w:t xml:space="preserve">، </w:t>
      </w:r>
      <w:r w:rsidR="00DE1191" w:rsidRPr="009B5F75">
        <w:rPr>
          <w:rFonts w:ascii="Cambria" w:hAnsi="Cambria" w:cs="B Mitra"/>
          <w:sz w:val="16"/>
          <w:szCs w:val="16"/>
        </w:rPr>
        <w:t>ezzati.abbas94@gmail.com</w:t>
      </w:r>
    </w:p>
    <w:p w:rsidR="00DE1191" w:rsidRPr="009B5F75" w:rsidRDefault="00DE1191" w:rsidP="0028775B">
      <w:pPr>
        <w:rPr>
          <w:rFonts w:ascii="Cambria" w:hAnsi="Cambria" w:cs="B Mitra"/>
          <w:sz w:val="16"/>
          <w:szCs w:val="16"/>
          <w:rtl/>
          <w:lang w:bidi="fa-IR"/>
        </w:rPr>
      </w:pPr>
      <w:r>
        <w:rPr>
          <w:rFonts w:ascii="Cambria" w:hAnsi="Cambria" w:cs="B Mitra" w:hint="cs"/>
          <w:sz w:val="16"/>
          <w:szCs w:val="16"/>
          <w:rtl/>
          <w:lang w:bidi="fa-IR"/>
        </w:rPr>
        <w:t>2</w:t>
      </w:r>
      <w:r w:rsidRPr="009B5F75">
        <w:rPr>
          <w:rFonts w:ascii="Cambria" w:hAnsi="Cambria" w:cs="B Mitra"/>
          <w:sz w:val="16"/>
          <w:szCs w:val="16"/>
          <w:rtl/>
          <w:lang w:bidi="fa-IR"/>
        </w:rPr>
        <w:t xml:space="preserve">- </w:t>
      </w:r>
      <w:r w:rsidRPr="009B5F75">
        <w:rPr>
          <w:rFonts w:ascii="Cambria" w:hAnsi="Cambria" w:cs="B Mitra"/>
          <w:sz w:val="16"/>
          <w:szCs w:val="16"/>
          <w:rtl/>
        </w:rPr>
        <w:t>عضو هیأت علمی دانشکده فناوری نوین</w:t>
      </w:r>
      <w:r w:rsidRPr="009B5F75">
        <w:rPr>
          <w:rFonts w:ascii="Cambria" w:hAnsi="Cambria" w:cs="B Mitra" w:hint="cs"/>
          <w:sz w:val="16"/>
          <w:szCs w:val="16"/>
          <w:rtl/>
          <w:lang w:bidi="fa-IR"/>
        </w:rPr>
        <w:t>،</w:t>
      </w:r>
      <w:r w:rsidRPr="009B5F75">
        <w:rPr>
          <w:rFonts w:ascii="Cambria" w:hAnsi="Cambria" w:cs="B Mitra" w:hint="cs"/>
          <w:sz w:val="16"/>
          <w:szCs w:val="16"/>
          <w:rtl/>
        </w:rPr>
        <w:t xml:space="preserve"> </w:t>
      </w:r>
      <w:r w:rsidR="0028775B" w:rsidRPr="009B5F75">
        <w:rPr>
          <w:rFonts w:ascii="Cambria" w:hAnsi="Cambria" w:cs="B Mitra"/>
          <w:sz w:val="16"/>
          <w:szCs w:val="16"/>
          <w:rtl/>
        </w:rPr>
        <w:t xml:space="preserve">دانشگاه </w:t>
      </w:r>
      <w:r w:rsidR="0028775B">
        <w:rPr>
          <w:rFonts w:ascii="Cambria" w:hAnsi="Cambria" w:cs="B Mitra" w:hint="cs"/>
          <w:sz w:val="16"/>
          <w:szCs w:val="16"/>
          <w:rtl/>
        </w:rPr>
        <w:t xml:space="preserve">تخصصی فناوری‏های </w:t>
      </w:r>
      <w:r w:rsidR="0028775B" w:rsidRPr="009B5F75">
        <w:rPr>
          <w:rFonts w:ascii="Cambria" w:hAnsi="Cambria" w:cs="B Mitra"/>
          <w:sz w:val="16"/>
          <w:szCs w:val="16"/>
          <w:rtl/>
        </w:rPr>
        <w:t>نوین آمل</w:t>
      </w:r>
      <w:bookmarkStart w:id="0" w:name="_GoBack"/>
      <w:bookmarkEnd w:id="0"/>
      <w:r w:rsidRPr="009B5F75">
        <w:rPr>
          <w:rFonts w:ascii="Cambria" w:hAnsi="Cambria" w:cs="B Mitra"/>
          <w:sz w:val="16"/>
          <w:szCs w:val="16"/>
          <w:rtl/>
        </w:rPr>
        <w:t>،</w:t>
      </w:r>
      <w:r w:rsidRPr="009B5F75">
        <w:rPr>
          <w:rFonts w:ascii="Cambria" w:hAnsi="Cambria" w:cs="B Mitra"/>
          <w:sz w:val="16"/>
          <w:szCs w:val="16"/>
          <w:lang w:bidi="fa-IR"/>
        </w:rPr>
        <w:t xml:space="preserve">B.jafari@ausmt.ac.ir </w:t>
      </w:r>
    </w:p>
    <w:p w:rsidR="00994FED" w:rsidRPr="003D17AF" w:rsidRDefault="00994FED" w:rsidP="00DE1191">
      <w:pPr>
        <w:rPr>
          <w:rFonts w:cs="2  Nazanin"/>
          <w:sz w:val="24"/>
          <w:szCs w:val="24"/>
          <w:lang w:bidi="fa-IR"/>
        </w:rPr>
      </w:pPr>
    </w:p>
    <w:p w:rsidR="00D20B31" w:rsidRPr="00D20B31" w:rsidRDefault="00D20B31" w:rsidP="00410630">
      <w:pPr>
        <w:ind w:right="567"/>
        <w:jc w:val="both"/>
        <w:rPr>
          <w:rFonts w:cs="B Mitra"/>
          <w:b/>
          <w:bCs/>
          <w:sz w:val="24"/>
          <w:szCs w:val="24"/>
          <w:rtl/>
          <w:lang w:bidi="fa-IR"/>
        </w:rPr>
      </w:pPr>
      <w:r w:rsidRPr="00D20B31">
        <w:rPr>
          <w:rFonts w:cs="B Mitra" w:hint="cs"/>
          <w:b/>
          <w:bCs/>
          <w:sz w:val="24"/>
          <w:szCs w:val="24"/>
          <w:rtl/>
          <w:lang w:bidi="fa-IR"/>
        </w:rPr>
        <w:t>چکیده</w:t>
      </w:r>
    </w:p>
    <w:p w:rsidR="00994FED" w:rsidRPr="002122DF" w:rsidRDefault="00C80912" w:rsidP="00932849">
      <w:pPr>
        <w:ind w:right="567"/>
        <w:jc w:val="both"/>
        <w:rPr>
          <w:rFonts w:cs="B Mitra"/>
          <w:sz w:val="24"/>
          <w:szCs w:val="24"/>
          <w:lang w:bidi="fa-IR"/>
        </w:rPr>
      </w:pPr>
      <w:r w:rsidRPr="002122DF">
        <w:rPr>
          <w:rFonts w:cs="B Mitra" w:hint="cs"/>
          <w:sz w:val="24"/>
          <w:szCs w:val="24"/>
          <w:rtl/>
          <w:lang w:bidi="fa-IR"/>
        </w:rPr>
        <w:t xml:space="preserve">هدف اصلی این </w:t>
      </w:r>
      <w:r w:rsidR="00436EED" w:rsidRPr="002122DF">
        <w:rPr>
          <w:rFonts w:cs="B Mitra" w:hint="cs"/>
          <w:sz w:val="24"/>
          <w:szCs w:val="24"/>
          <w:rtl/>
          <w:lang w:bidi="fa-IR"/>
        </w:rPr>
        <w:t>مقاله</w:t>
      </w:r>
      <w:r w:rsidRPr="002122DF">
        <w:rPr>
          <w:rFonts w:cs="B Mitra" w:hint="cs"/>
          <w:sz w:val="24"/>
          <w:szCs w:val="24"/>
          <w:rtl/>
          <w:lang w:bidi="fa-IR"/>
        </w:rPr>
        <w:t xml:space="preserve">، ارزیابی اثرهای همزمان و جداگانه استفاده </w:t>
      </w:r>
      <w:r w:rsidR="00D76143" w:rsidRPr="002122DF">
        <w:rPr>
          <w:rFonts w:cs="B Mitra" w:hint="cs"/>
          <w:sz w:val="24"/>
          <w:szCs w:val="24"/>
          <w:rtl/>
          <w:lang w:bidi="fa-IR"/>
        </w:rPr>
        <w:t xml:space="preserve">از متانول و بنزین به عنوان سوخت </w:t>
      </w:r>
      <w:r w:rsidRPr="002122DF">
        <w:rPr>
          <w:rFonts w:cs="B Mitra" w:hint="cs"/>
          <w:sz w:val="24"/>
          <w:szCs w:val="24"/>
          <w:rtl/>
          <w:lang w:bidi="fa-IR"/>
        </w:rPr>
        <w:t>پیش</w:t>
      </w:r>
      <w:r w:rsidRPr="002122DF">
        <w:rPr>
          <w:rFonts w:cs="B Mitra"/>
          <w:sz w:val="24"/>
          <w:szCs w:val="24"/>
          <w:rtl/>
          <w:lang w:bidi="fa-IR"/>
        </w:rPr>
        <w:softHyphen/>
      </w:r>
      <w:r w:rsidRPr="002122DF">
        <w:rPr>
          <w:rFonts w:cs="B Mitra" w:hint="cs"/>
          <w:sz w:val="24"/>
          <w:szCs w:val="24"/>
          <w:rtl/>
          <w:lang w:bidi="fa-IR"/>
        </w:rPr>
        <w:t>آمیخته</w:t>
      </w:r>
      <w:r w:rsidR="00D76143" w:rsidRPr="002122DF">
        <w:rPr>
          <w:rFonts w:cs="B Mitra" w:hint="cs"/>
          <w:sz w:val="24"/>
          <w:szCs w:val="24"/>
          <w:rtl/>
          <w:lang w:bidi="fa-IR"/>
        </w:rPr>
        <w:t xml:space="preserve"> </w:t>
      </w:r>
      <w:r w:rsidRPr="002122DF">
        <w:rPr>
          <w:rFonts w:cs="B Mitra" w:hint="cs"/>
          <w:sz w:val="24"/>
          <w:szCs w:val="24"/>
          <w:rtl/>
          <w:lang w:bidi="fa-IR"/>
        </w:rPr>
        <w:t>و زمان</w:t>
      </w:r>
      <w:r w:rsidRPr="002122DF">
        <w:rPr>
          <w:rFonts w:cs="B Mitra"/>
          <w:sz w:val="24"/>
          <w:szCs w:val="24"/>
          <w:rtl/>
          <w:lang w:bidi="fa-IR"/>
        </w:rPr>
        <w:softHyphen/>
      </w:r>
      <w:r w:rsidRPr="002122DF">
        <w:rPr>
          <w:rFonts w:cs="B Mitra" w:hint="cs"/>
          <w:sz w:val="24"/>
          <w:szCs w:val="24"/>
          <w:rtl/>
          <w:lang w:bidi="fa-IR"/>
        </w:rPr>
        <w:t xml:space="preserve">بندی </w:t>
      </w:r>
      <w:r w:rsidR="00932849">
        <w:rPr>
          <w:rFonts w:cs="B Nazanin" w:hint="cs"/>
          <w:sz w:val="24"/>
          <w:szCs w:val="24"/>
          <w:rtl/>
          <w:lang w:bidi="fa-IR"/>
        </w:rPr>
        <w:t>تزریق</w:t>
      </w:r>
      <w:r w:rsidRPr="002122DF">
        <w:rPr>
          <w:rFonts w:cs="B Mitra" w:hint="cs"/>
          <w:sz w:val="24"/>
          <w:szCs w:val="24"/>
          <w:rtl/>
          <w:lang w:bidi="fa-IR"/>
        </w:rPr>
        <w:t xml:space="preserve"> مستقیم سوخت دیزل در یک موتور اشتعال تراکمی واکنش کنترل شده در شرایط بار سبک و سنگین </w:t>
      </w:r>
      <w:r w:rsidR="00410630" w:rsidRPr="002122DF">
        <w:rPr>
          <w:rFonts w:cs="B Mitra" w:hint="cs"/>
          <w:sz w:val="24"/>
          <w:szCs w:val="24"/>
          <w:rtl/>
          <w:lang w:bidi="fa-IR"/>
        </w:rPr>
        <w:t>است</w:t>
      </w:r>
      <w:r w:rsidRPr="002122DF">
        <w:rPr>
          <w:rFonts w:cs="B Mitra" w:hint="cs"/>
          <w:sz w:val="24"/>
          <w:szCs w:val="24"/>
          <w:rtl/>
          <w:lang w:bidi="fa-IR"/>
        </w:rPr>
        <w:t xml:space="preserve">. </w:t>
      </w:r>
      <w:r w:rsidR="00436EED" w:rsidRPr="002122DF">
        <w:rPr>
          <w:rFonts w:cs="B Mitra" w:hint="cs"/>
          <w:sz w:val="24"/>
          <w:szCs w:val="24"/>
          <w:rtl/>
          <w:lang w:bidi="fa-IR"/>
        </w:rPr>
        <w:t>نتایج</w:t>
      </w:r>
      <w:r w:rsidRPr="002122DF">
        <w:rPr>
          <w:rFonts w:cs="B Mitra" w:hint="cs"/>
          <w:sz w:val="24"/>
          <w:szCs w:val="24"/>
          <w:rtl/>
          <w:lang w:bidi="fa-IR"/>
        </w:rPr>
        <w:t xml:space="preserve"> نشان </w:t>
      </w:r>
      <w:r w:rsidR="004F096E">
        <w:rPr>
          <w:rFonts w:cs="B Mitra" w:hint="cs"/>
          <w:sz w:val="24"/>
          <w:szCs w:val="24"/>
          <w:rtl/>
          <w:lang w:bidi="fa-IR"/>
        </w:rPr>
        <w:t>می</w:t>
      </w:r>
      <w:r w:rsidR="004F096E">
        <w:rPr>
          <w:rFonts w:cs="Cambria" w:hint="cs"/>
          <w:sz w:val="24"/>
          <w:szCs w:val="24"/>
          <w:rtl/>
          <w:lang w:bidi="fa-IR"/>
        </w:rPr>
        <w:t>‏</w:t>
      </w:r>
      <w:r w:rsidR="00436EED" w:rsidRPr="002122DF">
        <w:rPr>
          <w:rFonts w:cs="B Mitra" w:hint="cs"/>
          <w:sz w:val="24"/>
          <w:szCs w:val="24"/>
          <w:rtl/>
          <w:lang w:bidi="fa-IR"/>
        </w:rPr>
        <w:t>دهد</w:t>
      </w:r>
      <w:r w:rsidRPr="002122DF">
        <w:rPr>
          <w:rFonts w:cs="B Mitra" w:hint="cs"/>
          <w:sz w:val="24"/>
          <w:szCs w:val="24"/>
          <w:rtl/>
          <w:lang w:bidi="fa-IR"/>
        </w:rPr>
        <w:t xml:space="preserve"> </w:t>
      </w:r>
      <w:r w:rsidR="002202AD" w:rsidRPr="002122DF">
        <w:rPr>
          <w:rFonts w:cs="B Mitra" w:hint="cs"/>
          <w:sz w:val="24"/>
          <w:szCs w:val="24"/>
          <w:rtl/>
          <w:lang w:bidi="fa-IR"/>
        </w:rPr>
        <w:t xml:space="preserve">که </w:t>
      </w:r>
      <w:r w:rsidRPr="002122DF">
        <w:rPr>
          <w:rFonts w:cs="B Mitra" w:hint="cs"/>
          <w:sz w:val="24"/>
          <w:szCs w:val="24"/>
          <w:rtl/>
          <w:lang w:bidi="fa-IR"/>
        </w:rPr>
        <w:t>در همه شرایط کارکردی و در تمام زمان</w:t>
      </w:r>
      <w:r w:rsidRPr="002122DF">
        <w:rPr>
          <w:rFonts w:cs="B Mitra"/>
          <w:sz w:val="24"/>
          <w:szCs w:val="24"/>
          <w:rtl/>
          <w:lang w:bidi="fa-IR"/>
        </w:rPr>
        <w:softHyphen/>
      </w:r>
      <w:r w:rsidRPr="002122DF">
        <w:rPr>
          <w:rFonts w:cs="B Mitra" w:hint="cs"/>
          <w:sz w:val="24"/>
          <w:szCs w:val="24"/>
          <w:rtl/>
          <w:lang w:bidi="fa-IR"/>
        </w:rPr>
        <w:t>بندی</w:t>
      </w:r>
      <w:r w:rsidRPr="002122DF">
        <w:rPr>
          <w:rFonts w:cs="B Mitra"/>
          <w:sz w:val="24"/>
          <w:szCs w:val="24"/>
          <w:rtl/>
          <w:lang w:bidi="fa-IR"/>
        </w:rPr>
        <w:softHyphen/>
      </w:r>
      <w:r w:rsidRPr="002122DF">
        <w:rPr>
          <w:rFonts w:cs="B Mitra" w:hint="cs"/>
          <w:sz w:val="24"/>
          <w:szCs w:val="24"/>
          <w:rtl/>
          <w:lang w:bidi="fa-IR"/>
        </w:rPr>
        <w:t xml:space="preserve">های </w:t>
      </w:r>
      <w:r w:rsidR="00932849">
        <w:rPr>
          <w:rFonts w:cs="B Nazanin" w:hint="cs"/>
          <w:sz w:val="24"/>
          <w:szCs w:val="24"/>
          <w:rtl/>
          <w:lang w:bidi="fa-IR"/>
        </w:rPr>
        <w:t>تزریق</w:t>
      </w:r>
      <w:r w:rsidRPr="002122DF">
        <w:rPr>
          <w:rFonts w:cs="B Mitra" w:hint="cs"/>
          <w:sz w:val="24"/>
          <w:szCs w:val="24"/>
          <w:rtl/>
          <w:lang w:bidi="fa-IR"/>
        </w:rPr>
        <w:t xml:space="preserve"> </w:t>
      </w:r>
      <w:r w:rsidR="00D76143" w:rsidRPr="002122DF">
        <w:rPr>
          <w:rFonts w:cs="B Mitra" w:hint="cs"/>
          <w:sz w:val="24"/>
          <w:szCs w:val="24"/>
          <w:rtl/>
          <w:lang w:bidi="fa-IR"/>
        </w:rPr>
        <w:t xml:space="preserve">سوخت </w:t>
      </w:r>
      <w:r w:rsidRPr="002122DF">
        <w:rPr>
          <w:rFonts w:cs="B Mitra" w:hint="cs"/>
          <w:sz w:val="24"/>
          <w:szCs w:val="24"/>
          <w:rtl/>
          <w:lang w:bidi="fa-IR"/>
        </w:rPr>
        <w:t>دیزل، فرآیند احتراق بنزین-دیزل در مقایسه با متانول-دیزل پایداری قابل ملاحظه</w:t>
      </w:r>
      <w:r w:rsidRPr="002122DF">
        <w:rPr>
          <w:rFonts w:cs="B Mitra"/>
          <w:sz w:val="24"/>
          <w:szCs w:val="24"/>
          <w:rtl/>
          <w:lang w:bidi="fa-IR"/>
        </w:rPr>
        <w:softHyphen/>
      </w:r>
      <w:r w:rsidR="00D76143" w:rsidRPr="002122DF">
        <w:rPr>
          <w:rFonts w:cs="B Mitra" w:hint="cs"/>
          <w:sz w:val="24"/>
          <w:szCs w:val="24"/>
          <w:rtl/>
          <w:lang w:bidi="fa-IR"/>
        </w:rPr>
        <w:t>ای از خود نشان داده است.</w:t>
      </w:r>
      <w:r w:rsidR="0050718B" w:rsidRPr="002122DF">
        <w:rPr>
          <w:rFonts w:cs="B Mitra" w:hint="cs"/>
          <w:sz w:val="24"/>
          <w:szCs w:val="24"/>
          <w:rtl/>
          <w:lang w:bidi="fa-IR"/>
        </w:rPr>
        <w:t xml:space="preserve"> تزریق دیرهنگام </w:t>
      </w:r>
      <w:r w:rsidR="00B35BB4" w:rsidRPr="002122DF">
        <w:rPr>
          <w:rFonts w:cs="B Mitra" w:hint="cs"/>
          <w:sz w:val="24"/>
          <w:szCs w:val="24"/>
          <w:rtl/>
          <w:lang w:bidi="fa-IR"/>
        </w:rPr>
        <w:t xml:space="preserve">سوخت </w:t>
      </w:r>
      <w:r w:rsidR="0050718B" w:rsidRPr="002122DF">
        <w:rPr>
          <w:rFonts w:cs="B Mitra" w:hint="cs"/>
          <w:sz w:val="24"/>
          <w:szCs w:val="24"/>
          <w:rtl/>
          <w:lang w:bidi="fa-IR"/>
        </w:rPr>
        <w:t xml:space="preserve">دیزل منتهی به افزایش چشمگیر </w:t>
      </w:r>
      <w:r w:rsidR="00B35BB4" w:rsidRPr="002122DF">
        <w:rPr>
          <w:rFonts w:cs="B Nazanin" w:hint="cs"/>
          <w:sz w:val="24"/>
          <w:szCs w:val="24"/>
          <w:rtl/>
          <w:lang w:bidi="fa-IR"/>
        </w:rPr>
        <w:t xml:space="preserve">بیشینه فشار و دمای شعله </w:t>
      </w:r>
      <w:r w:rsidR="0050718B" w:rsidRPr="002122DF">
        <w:rPr>
          <w:rFonts w:cs="B Mitra" w:hint="cs"/>
          <w:sz w:val="24"/>
          <w:szCs w:val="24"/>
          <w:rtl/>
          <w:lang w:bidi="fa-IR"/>
        </w:rPr>
        <w:t>در همه شرایط کارکردی موتور شده اما بر خلاف آن، در شرایط بار سبک در حالت بنزین-دیزل دمای شعله کاهش چشمگیری داشته است.</w:t>
      </w:r>
      <w:r w:rsidR="00B34EB6" w:rsidRPr="002122DF">
        <w:rPr>
          <w:rFonts w:cs="B Mitra" w:hint="cs"/>
          <w:sz w:val="24"/>
          <w:szCs w:val="24"/>
          <w:rtl/>
          <w:lang w:bidi="fa-IR"/>
        </w:rPr>
        <w:t xml:space="preserve"> </w:t>
      </w:r>
      <w:r w:rsidRPr="002122DF">
        <w:rPr>
          <w:rFonts w:cs="B Mitra" w:hint="cs"/>
          <w:sz w:val="24"/>
          <w:szCs w:val="24"/>
          <w:rtl/>
          <w:lang w:bidi="fa-IR"/>
        </w:rPr>
        <w:t>کیفیت فرآیند اکسایش ترکیب سوخت-هوا برای حالت متانول-دیزل در همه شرایط کارکردی ب</w:t>
      </w:r>
      <w:r w:rsidR="00753210">
        <w:rPr>
          <w:rFonts w:cs="B Mitra" w:hint="cs"/>
          <w:sz w:val="24"/>
          <w:szCs w:val="24"/>
          <w:rtl/>
          <w:lang w:bidi="fa-IR"/>
        </w:rPr>
        <w:t xml:space="preserve">ه ویژه بار سنگین بهتر بوده است. </w:t>
      </w:r>
      <w:r w:rsidRPr="002122DF">
        <w:rPr>
          <w:rFonts w:cs="B Mitra" w:hint="cs"/>
          <w:sz w:val="24"/>
          <w:szCs w:val="24"/>
          <w:rtl/>
          <w:lang w:bidi="fa-IR"/>
        </w:rPr>
        <w:t xml:space="preserve">در حالت متانول-دیزل، </w:t>
      </w:r>
      <w:r w:rsidR="00932849">
        <w:rPr>
          <w:rFonts w:cs="B Nazanin" w:hint="cs"/>
          <w:sz w:val="24"/>
          <w:szCs w:val="24"/>
          <w:rtl/>
          <w:lang w:bidi="fa-IR"/>
        </w:rPr>
        <w:t>تزریق</w:t>
      </w:r>
      <w:r w:rsidRPr="002122DF">
        <w:rPr>
          <w:rFonts w:cs="B Mitra" w:hint="cs"/>
          <w:sz w:val="24"/>
          <w:szCs w:val="24"/>
          <w:rtl/>
          <w:lang w:bidi="fa-IR"/>
        </w:rPr>
        <w:t xml:space="preserve"> دیرهنگام سوخت دیزل منتهی به تشکیل بیشتر اکسیدهای ازت و کاهش چشمگیر دوده در مقایسه با بنزین-دیزل شده است.</w:t>
      </w:r>
      <w:r w:rsidR="00932849">
        <w:rPr>
          <w:rFonts w:cs="B Mitra" w:hint="cs"/>
          <w:sz w:val="24"/>
          <w:szCs w:val="24"/>
          <w:rtl/>
          <w:lang w:bidi="fa-IR"/>
        </w:rPr>
        <w:t xml:space="preserve"> </w:t>
      </w:r>
      <w:r w:rsidR="00932849">
        <w:rPr>
          <w:rFonts w:cs="B Nazanin" w:hint="cs"/>
          <w:sz w:val="24"/>
          <w:szCs w:val="24"/>
          <w:rtl/>
          <w:lang w:bidi="fa-IR"/>
        </w:rPr>
        <w:t xml:space="preserve">تزریق زودهنگام </w:t>
      </w:r>
      <w:r w:rsidR="00932849" w:rsidRPr="002122DF">
        <w:rPr>
          <w:rFonts w:cs="B Mitra" w:hint="cs"/>
          <w:sz w:val="24"/>
          <w:szCs w:val="24"/>
          <w:rtl/>
          <w:lang w:bidi="fa-IR"/>
        </w:rPr>
        <w:t xml:space="preserve">سوخت دیزل </w:t>
      </w:r>
      <w:r w:rsidR="00932849" w:rsidRPr="00932849">
        <w:rPr>
          <w:rFonts w:cs="B Nazanin" w:hint="cs"/>
          <w:sz w:val="24"/>
          <w:szCs w:val="24"/>
          <w:rtl/>
          <w:lang w:bidi="fa-IR"/>
        </w:rPr>
        <w:t>در تمام شرایط کارکردی برای هر دو حالت سوخت</w:t>
      </w:r>
      <w:r w:rsidR="00932849" w:rsidRPr="00932849">
        <w:rPr>
          <w:rFonts w:cs="B Nazanin"/>
          <w:sz w:val="24"/>
          <w:szCs w:val="24"/>
          <w:rtl/>
          <w:lang w:bidi="fa-IR"/>
        </w:rPr>
        <w:softHyphen/>
      </w:r>
      <w:r w:rsidR="00932849" w:rsidRPr="00932849">
        <w:rPr>
          <w:rFonts w:cs="B Nazanin" w:hint="cs"/>
          <w:sz w:val="24"/>
          <w:szCs w:val="24"/>
          <w:rtl/>
          <w:lang w:bidi="fa-IR"/>
        </w:rPr>
        <w:t>رسانی باعث کاهش قابل ملاحظه اکسیدهای ازت به نزدیکی صفر شده است.</w:t>
      </w:r>
      <w:r w:rsidRPr="002122DF">
        <w:rPr>
          <w:rFonts w:cs="B Mitra" w:hint="cs"/>
          <w:sz w:val="24"/>
          <w:szCs w:val="24"/>
          <w:rtl/>
          <w:lang w:bidi="fa-IR"/>
        </w:rPr>
        <w:t xml:space="preserve"> علاوه بر این، برای همه زمان</w:t>
      </w:r>
      <w:r w:rsidRPr="002122DF">
        <w:rPr>
          <w:rFonts w:cs="B Mitra"/>
          <w:sz w:val="24"/>
          <w:szCs w:val="24"/>
          <w:rtl/>
          <w:lang w:bidi="fa-IR"/>
        </w:rPr>
        <w:softHyphen/>
      </w:r>
      <w:r w:rsidRPr="002122DF">
        <w:rPr>
          <w:rFonts w:cs="B Mitra" w:hint="cs"/>
          <w:sz w:val="24"/>
          <w:szCs w:val="24"/>
          <w:rtl/>
          <w:lang w:bidi="fa-IR"/>
        </w:rPr>
        <w:t>بندی</w:t>
      </w:r>
      <w:r w:rsidRPr="002122DF">
        <w:rPr>
          <w:rFonts w:cs="B Mitra"/>
          <w:sz w:val="24"/>
          <w:szCs w:val="24"/>
          <w:rtl/>
          <w:lang w:bidi="fa-IR"/>
        </w:rPr>
        <w:softHyphen/>
      </w:r>
      <w:r w:rsidRPr="002122DF">
        <w:rPr>
          <w:rFonts w:cs="B Mitra" w:hint="cs"/>
          <w:sz w:val="24"/>
          <w:szCs w:val="24"/>
          <w:rtl/>
          <w:lang w:bidi="fa-IR"/>
        </w:rPr>
        <w:t xml:space="preserve">های </w:t>
      </w:r>
      <w:r w:rsidR="00CD4666" w:rsidRPr="002122DF">
        <w:rPr>
          <w:rFonts w:cs="B Mitra" w:hint="cs"/>
          <w:sz w:val="24"/>
          <w:szCs w:val="24"/>
          <w:rtl/>
          <w:lang w:bidi="fa-IR"/>
        </w:rPr>
        <w:t>پاشش</w:t>
      </w:r>
      <w:r w:rsidR="00932849">
        <w:rPr>
          <w:rFonts w:cs="B Mitra" w:hint="cs"/>
          <w:sz w:val="24"/>
          <w:szCs w:val="24"/>
          <w:rtl/>
          <w:lang w:bidi="fa-IR"/>
        </w:rPr>
        <w:t xml:space="preserve"> سوخت</w:t>
      </w:r>
      <w:r w:rsidRPr="002122DF">
        <w:rPr>
          <w:rFonts w:cs="B Mitra" w:hint="cs"/>
          <w:sz w:val="24"/>
          <w:szCs w:val="24"/>
          <w:rtl/>
          <w:lang w:bidi="fa-IR"/>
        </w:rPr>
        <w:t xml:space="preserve"> دیزل در تمام شرایط کارکردی موتور، بازده حرارتی متانول-دیزل در مقایسه با بنزین-دیزل کم</w:t>
      </w:r>
      <w:r w:rsidRPr="002122DF">
        <w:rPr>
          <w:rFonts w:cs="B Mitra"/>
          <w:sz w:val="24"/>
          <w:szCs w:val="24"/>
          <w:rtl/>
          <w:lang w:bidi="fa-IR"/>
        </w:rPr>
        <w:softHyphen/>
      </w:r>
      <w:r w:rsidRPr="002122DF">
        <w:rPr>
          <w:rFonts w:cs="B Mitra" w:hint="cs"/>
          <w:sz w:val="24"/>
          <w:szCs w:val="24"/>
          <w:rtl/>
          <w:lang w:bidi="fa-IR"/>
        </w:rPr>
        <w:t>تر گزارش شده است.</w:t>
      </w:r>
      <w:r w:rsidR="0045754A" w:rsidRPr="002122DF">
        <w:rPr>
          <w:rFonts w:cs="B Mitra" w:hint="cs"/>
          <w:sz w:val="24"/>
          <w:szCs w:val="24"/>
          <w:rtl/>
          <w:lang w:bidi="fa-IR"/>
        </w:rPr>
        <w:t xml:space="preserve"> </w:t>
      </w:r>
    </w:p>
    <w:p w:rsidR="007D1375" w:rsidRDefault="00994FED" w:rsidP="00442AFB">
      <w:pPr>
        <w:jc w:val="both"/>
        <w:rPr>
          <w:rFonts w:cs="B Mitra"/>
          <w:sz w:val="24"/>
          <w:szCs w:val="24"/>
          <w:rtl/>
          <w:lang w:bidi="fa-IR"/>
        </w:rPr>
      </w:pPr>
      <w:r w:rsidRPr="002122DF">
        <w:rPr>
          <w:rFonts w:cs="B Mitra"/>
          <w:b/>
          <w:bCs/>
          <w:sz w:val="24"/>
          <w:szCs w:val="24"/>
          <w:rtl/>
          <w:lang w:bidi="fa-IR"/>
        </w:rPr>
        <w:t>كليد</w:t>
      </w:r>
      <w:r w:rsidR="002202AD" w:rsidRPr="002122DF">
        <w:rPr>
          <w:rFonts w:cs="B Mitra" w:hint="cs"/>
          <w:b/>
          <w:bCs/>
          <w:sz w:val="24"/>
          <w:szCs w:val="24"/>
          <w:rtl/>
          <w:lang w:bidi="fa-IR"/>
        </w:rPr>
        <w:t xml:space="preserve"> </w:t>
      </w:r>
      <w:r w:rsidR="00212656" w:rsidRPr="002122DF">
        <w:rPr>
          <w:rFonts w:cs="B Mitra" w:hint="cs"/>
          <w:b/>
          <w:bCs/>
          <w:sz w:val="24"/>
          <w:szCs w:val="24"/>
          <w:rtl/>
          <w:lang w:bidi="fa-IR"/>
        </w:rPr>
        <w:t>واژ</w:t>
      </w:r>
      <w:r w:rsidR="002404B2" w:rsidRPr="002122DF">
        <w:rPr>
          <w:rFonts w:cs="B Mitra" w:hint="cs"/>
          <w:b/>
          <w:bCs/>
          <w:sz w:val="24"/>
          <w:szCs w:val="24"/>
          <w:rtl/>
          <w:lang w:bidi="fa-IR"/>
        </w:rPr>
        <w:t>ه‏ها</w:t>
      </w:r>
      <w:r w:rsidRPr="002122DF">
        <w:rPr>
          <w:rFonts w:cs="B Mitra" w:hint="cs"/>
          <w:b/>
          <w:bCs/>
          <w:sz w:val="24"/>
          <w:szCs w:val="24"/>
          <w:rtl/>
          <w:lang w:bidi="fa-IR"/>
        </w:rPr>
        <w:t>:</w:t>
      </w:r>
      <w:r w:rsidR="00185BCA" w:rsidRPr="002122DF">
        <w:rPr>
          <w:rFonts w:cs="B Mitra" w:hint="cs"/>
          <w:b/>
          <w:bCs/>
          <w:sz w:val="24"/>
          <w:szCs w:val="24"/>
          <w:rtl/>
          <w:lang w:bidi="fa-IR"/>
        </w:rPr>
        <w:t xml:space="preserve"> </w:t>
      </w:r>
      <w:r w:rsidR="00C04BCF">
        <w:rPr>
          <w:rFonts w:cs="B Mitra" w:hint="cs"/>
          <w:sz w:val="24"/>
          <w:szCs w:val="24"/>
          <w:rtl/>
          <w:lang w:bidi="fa-IR"/>
        </w:rPr>
        <w:t xml:space="preserve">شبیه‏سازی احتراق، موتور </w:t>
      </w:r>
      <w:r w:rsidR="007D1375" w:rsidRPr="002122DF">
        <w:rPr>
          <w:rFonts w:cs="B Mitra" w:hint="cs"/>
          <w:sz w:val="24"/>
          <w:szCs w:val="24"/>
          <w:rtl/>
          <w:lang w:bidi="fa-IR"/>
        </w:rPr>
        <w:t>دوگانه‏سوز، آلایندگی، عملکرد.</w:t>
      </w:r>
    </w:p>
    <w:p w:rsidR="00D74E13" w:rsidRDefault="00D74E13" w:rsidP="00442AFB">
      <w:pPr>
        <w:jc w:val="both"/>
        <w:rPr>
          <w:rFonts w:cs="B Mitra"/>
          <w:sz w:val="24"/>
          <w:szCs w:val="24"/>
          <w:lang w:bidi="fa-IR"/>
        </w:rPr>
      </w:pPr>
    </w:p>
    <w:p w:rsidR="001017EA" w:rsidRDefault="001017EA" w:rsidP="00FE4A39">
      <w:pPr>
        <w:rPr>
          <w:rFonts w:cs="B Mitra"/>
          <w:sz w:val="24"/>
          <w:szCs w:val="24"/>
          <w:rtl/>
          <w:lang w:bidi="fa-IR"/>
        </w:rPr>
      </w:pPr>
    </w:p>
    <w:p w:rsidR="001017EA" w:rsidRPr="00C733E7" w:rsidRDefault="005A5043" w:rsidP="00C733E7">
      <w:pPr>
        <w:jc w:val="center"/>
        <w:rPr>
          <w:rFonts w:asciiTheme="majorHAnsi" w:hAnsiTheme="majorHAnsi"/>
          <w:b/>
          <w:bCs/>
          <w:sz w:val="28"/>
          <w:szCs w:val="28"/>
          <w:rtl/>
        </w:rPr>
      </w:pPr>
      <w:r w:rsidRPr="00C733E7">
        <w:rPr>
          <w:rFonts w:asciiTheme="majorHAnsi" w:hAnsiTheme="majorHAnsi"/>
          <w:b/>
          <w:bCs/>
          <w:sz w:val="28"/>
          <w:szCs w:val="28"/>
        </w:rPr>
        <w:t xml:space="preserve">Timing effects </w:t>
      </w:r>
      <w:r w:rsidR="00D45378" w:rsidRPr="00C733E7">
        <w:rPr>
          <w:rFonts w:asciiTheme="majorHAnsi" w:hAnsiTheme="majorHAnsi"/>
          <w:b/>
          <w:bCs/>
          <w:sz w:val="28"/>
          <w:szCs w:val="28"/>
        </w:rPr>
        <w:t>of direct injection of diesel fuel and type of premixed fuel in an RCCI engine</w:t>
      </w:r>
    </w:p>
    <w:p w:rsidR="001017EA" w:rsidRPr="00B354BA" w:rsidRDefault="001017EA" w:rsidP="00442AFB">
      <w:pPr>
        <w:jc w:val="both"/>
        <w:rPr>
          <w:rFonts w:asciiTheme="majorHAnsi" w:hAnsiTheme="majorHAnsi" w:cs="B Mitra"/>
          <w:lang w:bidi="fa-IR"/>
        </w:rPr>
      </w:pPr>
    </w:p>
    <w:p w:rsidR="00085933" w:rsidRPr="009B5F75" w:rsidRDefault="00085933" w:rsidP="00085933">
      <w:pPr>
        <w:jc w:val="center"/>
        <w:rPr>
          <w:rFonts w:ascii="Cambria" w:hAnsi="Cambria" w:cs="B Mitra"/>
          <w:b/>
          <w:bCs/>
          <w:lang w:bidi="fa-IR"/>
        </w:rPr>
      </w:pPr>
      <w:r w:rsidRPr="009B5F75">
        <w:rPr>
          <w:rFonts w:ascii="Cambria" w:hAnsi="Cambria" w:cs="B Mitra"/>
          <w:b/>
          <w:bCs/>
          <w:lang w:bidi="fa-IR"/>
        </w:rPr>
        <w:t>Abbas Ezzati</w:t>
      </w:r>
      <w:r>
        <w:rPr>
          <w:rFonts w:ascii="Cambria" w:hAnsi="Cambria" w:cs="B Mitra"/>
          <w:b/>
          <w:bCs/>
          <w:vertAlign w:val="superscript"/>
          <w:lang w:bidi="fa-IR"/>
        </w:rPr>
        <w:t>1</w:t>
      </w:r>
      <w:r w:rsidR="002D1E92">
        <w:rPr>
          <w:rFonts w:ascii="Cambria" w:hAnsi="Cambria" w:cs="B Mitra"/>
          <w:b/>
          <w:bCs/>
          <w:vertAlign w:val="superscript"/>
          <w:lang w:bidi="fa-IR"/>
        </w:rPr>
        <w:t>*</w:t>
      </w:r>
      <w:r>
        <w:rPr>
          <w:rFonts w:ascii="Cambria" w:hAnsi="Cambria" w:cs="B Mitra"/>
          <w:b/>
          <w:bCs/>
          <w:lang w:bidi="fa-IR"/>
        </w:rPr>
        <w:t>,</w:t>
      </w:r>
      <w:r w:rsidRPr="009B5F75">
        <w:rPr>
          <w:rFonts w:ascii="Cambria" w:hAnsi="Cambria" w:cs="B Mitra"/>
          <w:b/>
          <w:bCs/>
          <w:lang w:bidi="fa-IR"/>
        </w:rPr>
        <w:t xml:space="preserve"> Bahram Jafari</w:t>
      </w:r>
      <w:r>
        <w:rPr>
          <w:rFonts w:ascii="Cambria" w:hAnsi="Cambria" w:cs="B Mitra"/>
          <w:b/>
          <w:bCs/>
          <w:vertAlign w:val="superscript"/>
          <w:lang w:bidi="fa-IR"/>
        </w:rPr>
        <w:t>2</w:t>
      </w:r>
    </w:p>
    <w:p w:rsidR="00202206" w:rsidRDefault="00202206" w:rsidP="004744B9">
      <w:pPr>
        <w:jc w:val="right"/>
        <w:rPr>
          <w:rFonts w:asciiTheme="majorHAnsi" w:hAnsiTheme="majorHAnsi"/>
        </w:rPr>
      </w:pPr>
    </w:p>
    <w:p w:rsidR="00202206" w:rsidRPr="0028775B" w:rsidRDefault="00202206" w:rsidP="0028775B">
      <w:pPr>
        <w:jc w:val="right"/>
        <w:rPr>
          <w:rFonts w:asciiTheme="majorHAnsi" w:hAnsiTheme="majorHAnsi"/>
          <w:sz w:val="16"/>
          <w:szCs w:val="16"/>
          <w:rtl/>
        </w:rPr>
      </w:pPr>
      <w:r w:rsidRPr="0028775B">
        <w:rPr>
          <w:rFonts w:asciiTheme="majorHAnsi" w:hAnsiTheme="majorHAnsi"/>
          <w:sz w:val="16"/>
          <w:szCs w:val="16"/>
        </w:rPr>
        <w:t xml:space="preserve">1- Master student of </w:t>
      </w:r>
      <w:r w:rsidR="0028775B" w:rsidRPr="0028775B">
        <w:rPr>
          <w:rFonts w:asciiTheme="majorHAnsi" w:hAnsiTheme="majorHAnsi"/>
          <w:sz w:val="16"/>
          <w:szCs w:val="16"/>
        </w:rPr>
        <w:t>Modern</w:t>
      </w:r>
      <w:r w:rsidR="0028775B" w:rsidRPr="0028775B">
        <w:rPr>
          <w:rFonts w:asciiTheme="majorHAnsi" w:hAnsiTheme="majorHAnsi"/>
          <w:sz w:val="16"/>
          <w:szCs w:val="16"/>
        </w:rPr>
        <w:t xml:space="preserve"> </w:t>
      </w:r>
      <w:r w:rsidRPr="0028775B">
        <w:rPr>
          <w:rFonts w:asciiTheme="majorHAnsi" w:hAnsiTheme="majorHAnsi"/>
          <w:sz w:val="16"/>
          <w:szCs w:val="16"/>
        </w:rPr>
        <w:t xml:space="preserve">Technology Department, </w:t>
      </w:r>
      <w:r w:rsidR="0028775B" w:rsidRPr="0028775B">
        <w:rPr>
          <w:rFonts w:asciiTheme="majorHAnsi" w:hAnsiTheme="majorHAnsi"/>
          <w:sz w:val="16"/>
          <w:szCs w:val="16"/>
        </w:rPr>
        <w:t>Amol University of Special Modern Technologies</w:t>
      </w:r>
      <w:r w:rsidRPr="0028775B">
        <w:rPr>
          <w:rFonts w:asciiTheme="majorHAnsi" w:hAnsiTheme="majorHAnsi"/>
          <w:sz w:val="16"/>
          <w:szCs w:val="16"/>
        </w:rPr>
        <w:t xml:space="preserve">, </w:t>
      </w:r>
      <w:hyperlink r:id="rId8" w:history="1">
        <w:r w:rsidRPr="0028775B">
          <w:rPr>
            <w:rStyle w:val="Hyperlink"/>
            <w:rFonts w:asciiTheme="majorHAnsi" w:hAnsiTheme="majorHAnsi"/>
            <w:color w:val="auto"/>
            <w:sz w:val="16"/>
            <w:szCs w:val="16"/>
            <w:u w:val="none"/>
          </w:rPr>
          <w:t>ezzati.abbas94@gmail.com</w:t>
        </w:r>
      </w:hyperlink>
    </w:p>
    <w:p w:rsidR="00202206" w:rsidRPr="0028775B" w:rsidRDefault="00202206" w:rsidP="0028775B">
      <w:pPr>
        <w:jc w:val="right"/>
        <w:rPr>
          <w:rFonts w:asciiTheme="majorHAnsi" w:hAnsiTheme="majorHAnsi"/>
          <w:sz w:val="16"/>
          <w:szCs w:val="16"/>
          <w:rtl/>
        </w:rPr>
      </w:pPr>
      <w:r w:rsidRPr="0028775B">
        <w:rPr>
          <w:rFonts w:asciiTheme="majorHAnsi" w:hAnsiTheme="majorHAnsi"/>
          <w:sz w:val="16"/>
          <w:szCs w:val="16"/>
        </w:rPr>
        <w:t xml:space="preserve">2- </w:t>
      </w:r>
      <w:r w:rsidR="00565F7A" w:rsidRPr="0028775B">
        <w:rPr>
          <w:rFonts w:asciiTheme="majorHAnsi" w:hAnsiTheme="majorHAnsi"/>
          <w:sz w:val="16"/>
          <w:szCs w:val="16"/>
        </w:rPr>
        <w:t xml:space="preserve">Faculty member of </w:t>
      </w:r>
      <w:r w:rsidR="0028775B" w:rsidRPr="0028775B">
        <w:rPr>
          <w:rFonts w:asciiTheme="majorHAnsi" w:hAnsiTheme="majorHAnsi"/>
          <w:sz w:val="16"/>
          <w:szCs w:val="16"/>
        </w:rPr>
        <w:t>Modern</w:t>
      </w:r>
      <w:r w:rsidR="0028775B" w:rsidRPr="0028775B">
        <w:rPr>
          <w:rFonts w:asciiTheme="majorHAnsi" w:hAnsiTheme="majorHAnsi"/>
          <w:sz w:val="16"/>
          <w:szCs w:val="16"/>
        </w:rPr>
        <w:t xml:space="preserve"> </w:t>
      </w:r>
      <w:r w:rsidR="00565F7A" w:rsidRPr="0028775B">
        <w:rPr>
          <w:rFonts w:asciiTheme="majorHAnsi" w:hAnsiTheme="majorHAnsi"/>
          <w:sz w:val="16"/>
          <w:szCs w:val="16"/>
        </w:rPr>
        <w:t>Technology</w:t>
      </w:r>
      <w:r w:rsidR="00DF69C5" w:rsidRPr="0028775B">
        <w:rPr>
          <w:rFonts w:asciiTheme="majorHAnsi" w:hAnsiTheme="majorHAnsi"/>
          <w:sz w:val="16"/>
          <w:szCs w:val="16"/>
        </w:rPr>
        <w:t xml:space="preserve"> Department</w:t>
      </w:r>
      <w:r w:rsidR="00565F7A" w:rsidRPr="0028775B">
        <w:rPr>
          <w:rFonts w:asciiTheme="majorHAnsi" w:hAnsiTheme="majorHAnsi"/>
          <w:sz w:val="16"/>
          <w:szCs w:val="16"/>
        </w:rPr>
        <w:t xml:space="preserve">, </w:t>
      </w:r>
      <w:r w:rsidR="0028775B" w:rsidRPr="0028775B">
        <w:rPr>
          <w:rFonts w:asciiTheme="majorHAnsi" w:hAnsiTheme="majorHAnsi"/>
          <w:sz w:val="16"/>
          <w:szCs w:val="16"/>
        </w:rPr>
        <w:t>Amol University of Special Modern Technologies</w:t>
      </w:r>
      <w:r w:rsidR="00CC5BE4" w:rsidRPr="0028775B">
        <w:rPr>
          <w:rFonts w:asciiTheme="majorHAnsi" w:hAnsiTheme="majorHAnsi"/>
          <w:sz w:val="16"/>
          <w:szCs w:val="16"/>
        </w:rPr>
        <w:t xml:space="preserve">, </w:t>
      </w:r>
      <w:hyperlink r:id="rId9" w:history="1">
        <w:r w:rsidRPr="0028775B">
          <w:rPr>
            <w:rStyle w:val="Hyperlink"/>
            <w:rFonts w:asciiTheme="majorHAnsi" w:hAnsiTheme="majorHAnsi" w:cs="Traditional Arabic"/>
            <w:color w:val="auto"/>
            <w:sz w:val="16"/>
            <w:szCs w:val="16"/>
            <w:u w:val="none"/>
          </w:rPr>
          <w:t>B.jafari@ausmt.ac.ir</w:t>
        </w:r>
      </w:hyperlink>
    </w:p>
    <w:p w:rsidR="0099274C" w:rsidRPr="00476304" w:rsidRDefault="0099274C" w:rsidP="0099274C">
      <w:pPr>
        <w:bidi w:val="0"/>
        <w:ind w:right="567"/>
        <w:rPr>
          <w:rFonts w:asciiTheme="majorHAnsi" w:hAnsiTheme="majorHAnsi" w:cs="2  Nazanin"/>
          <w:b/>
          <w:bCs/>
          <w:sz w:val="16"/>
          <w:szCs w:val="16"/>
          <w:lang w:bidi="fa-IR"/>
        </w:rPr>
      </w:pPr>
    </w:p>
    <w:p w:rsidR="001C1015" w:rsidRPr="00FF0E42" w:rsidRDefault="001017EA" w:rsidP="001C1015">
      <w:pPr>
        <w:bidi w:val="0"/>
        <w:jc w:val="both"/>
        <w:rPr>
          <w:rFonts w:asciiTheme="majorHAnsi" w:hAnsiTheme="majorHAnsi"/>
        </w:rPr>
      </w:pPr>
      <w:r w:rsidRPr="00FF0E42">
        <w:rPr>
          <w:rFonts w:asciiTheme="majorHAnsi" w:hAnsiTheme="majorHAnsi" w:cs="B Nazanin"/>
          <w:b/>
          <w:bCs/>
          <w:lang w:bidi="fa-IR"/>
        </w:rPr>
        <w:t>Abstract</w:t>
      </w:r>
      <w:r w:rsidR="001C1015" w:rsidRPr="00FF0E42">
        <w:rPr>
          <w:rFonts w:asciiTheme="majorHAnsi" w:hAnsiTheme="majorHAnsi"/>
        </w:rPr>
        <w:t xml:space="preserve"> </w:t>
      </w:r>
    </w:p>
    <w:p w:rsidR="001017EA" w:rsidRPr="00573E72" w:rsidRDefault="001C1015" w:rsidP="00757261">
      <w:pPr>
        <w:bidi w:val="0"/>
        <w:jc w:val="both"/>
        <w:rPr>
          <w:rFonts w:asciiTheme="majorHAnsi" w:hAnsiTheme="majorHAnsi"/>
        </w:rPr>
      </w:pPr>
      <w:r w:rsidRPr="00573E72">
        <w:rPr>
          <w:rFonts w:asciiTheme="majorHAnsi" w:hAnsiTheme="majorHAnsi"/>
        </w:rPr>
        <w:t>The main purpose of this article</w:t>
      </w:r>
      <w:r w:rsidR="00722E68" w:rsidRPr="00573E72">
        <w:rPr>
          <w:rFonts w:asciiTheme="majorHAnsi" w:hAnsiTheme="majorHAnsi"/>
        </w:rPr>
        <w:t>,</w:t>
      </w:r>
      <w:r w:rsidRPr="00573E72">
        <w:rPr>
          <w:rFonts w:asciiTheme="majorHAnsi" w:hAnsiTheme="majorHAnsi"/>
        </w:rPr>
        <w:t xml:space="preserve"> Evaluation of simultaneous and separate effects of using methanol and gasoline as premixed </w:t>
      </w:r>
      <w:proofErr w:type="spellStart"/>
      <w:r w:rsidRPr="00573E72">
        <w:rPr>
          <w:rFonts w:asciiTheme="majorHAnsi" w:hAnsiTheme="majorHAnsi"/>
        </w:rPr>
        <w:t>fuels.And</w:t>
      </w:r>
      <w:proofErr w:type="spellEnd"/>
      <w:r w:rsidRPr="00573E72">
        <w:rPr>
          <w:rFonts w:asciiTheme="majorHAnsi" w:hAnsiTheme="majorHAnsi"/>
        </w:rPr>
        <w:t xml:space="preserve"> the timing of direct injection of diesel fuel in a compression ignition engine is a controlled reaction under light and heavy load conditions.</w:t>
      </w:r>
      <w:r w:rsidR="00757261" w:rsidRPr="00573E72">
        <w:rPr>
          <w:rFonts w:asciiTheme="majorHAnsi" w:hAnsiTheme="majorHAnsi"/>
        </w:rPr>
        <w:t xml:space="preserve"> </w:t>
      </w:r>
      <w:r w:rsidRPr="00573E72">
        <w:rPr>
          <w:rFonts w:asciiTheme="majorHAnsi" w:hAnsiTheme="majorHAnsi"/>
        </w:rPr>
        <w:t>The results show that in all operating conditions and in all diesel fuel injection schedules, the gasoline-diesel combustion process has shown considerable stability compared to methanol-diesel. Late injection of diesel fuel leads to a significant increase in maximum flame pressure and temperature in all engine operating conditions, but in contrast, in light load conditions in the gasoline-diesel mode, the flame temperature is significantly reduced.</w:t>
      </w:r>
      <w:r w:rsidR="00757261" w:rsidRPr="00573E72">
        <w:rPr>
          <w:rFonts w:asciiTheme="majorHAnsi" w:hAnsiTheme="majorHAnsi"/>
        </w:rPr>
        <w:t xml:space="preserve"> </w:t>
      </w:r>
      <w:r w:rsidRPr="00573E72">
        <w:rPr>
          <w:rFonts w:asciiTheme="majorHAnsi" w:hAnsiTheme="majorHAnsi"/>
        </w:rPr>
        <w:t>The quality of the oxidation process of the fuel-air combination for the methanol-diesel mode has been better in all operating conditions, especially heavy loads.</w:t>
      </w:r>
      <w:r w:rsidR="00757261" w:rsidRPr="00573E72">
        <w:rPr>
          <w:rFonts w:asciiTheme="majorHAnsi" w:hAnsiTheme="majorHAnsi"/>
        </w:rPr>
        <w:t xml:space="preserve"> </w:t>
      </w:r>
      <w:r w:rsidRPr="00573E72">
        <w:rPr>
          <w:rFonts w:asciiTheme="majorHAnsi" w:hAnsiTheme="majorHAnsi"/>
        </w:rPr>
        <w:t>In the methanol-diesel mode, late injection of diesel fuel has resulted in the formation of more nitrogen oxides and a significant reduction in soot compared to gasoline-diesel.</w:t>
      </w:r>
      <w:r w:rsidR="00757261" w:rsidRPr="00573E72">
        <w:rPr>
          <w:rFonts w:asciiTheme="majorHAnsi" w:hAnsiTheme="majorHAnsi"/>
        </w:rPr>
        <w:t xml:space="preserve"> Early injection of diesel fuel in all operating conditions for both refueling modes significantly reduced nitrogen oxides to near zero.</w:t>
      </w:r>
      <w:r w:rsidRPr="00573E72">
        <w:rPr>
          <w:rFonts w:asciiTheme="majorHAnsi" w:hAnsiTheme="majorHAnsi"/>
        </w:rPr>
        <w:t xml:space="preserve"> In addition, for all diesel </w:t>
      </w:r>
      <w:r w:rsidR="000619F4" w:rsidRPr="00573E72">
        <w:rPr>
          <w:rFonts w:asciiTheme="majorHAnsi" w:hAnsiTheme="majorHAnsi"/>
        </w:rPr>
        <w:t xml:space="preserve">fuel </w:t>
      </w:r>
      <w:r w:rsidRPr="00573E72">
        <w:rPr>
          <w:rFonts w:asciiTheme="majorHAnsi" w:hAnsiTheme="majorHAnsi"/>
        </w:rPr>
        <w:t>spraying schedules in all engine operating conditions, the thermal efficiency of methanol-diesel has been reported to be lower than that of gasoline-diesel.</w:t>
      </w:r>
    </w:p>
    <w:p w:rsidR="00994FED" w:rsidRPr="00573E72" w:rsidRDefault="001017EA" w:rsidP="001C1015">
      <w:pPr>
        <w:bidi w:val="0"/>
        <w:jc w:val="both"/>
        <w:rPr>
          <w:rFonts w:asciiTheme="majorHAnsi" w:hAnsiTheme="majorHAnsi" w:cs="2  Nazanin"/>
          <w:sz w:val="22"/>
          <w:szCs w:val="22"/>
          <w:rtl/>
          <w:lang w:bidi="fa-IR"/>
        </w:rPr>
      </w:pPr>
      <w:r w:rsidRPr="008A60D5">
        <w:rPr>
          <w:rFonts w:asciiTheme="majorHAnsi" w:hAnsiTheme="majorHAnsi" w:cs="B Nazanin"/>
          <w:b/>
          <w:bCs/>
          <w:lang w:bidi="fa-IR"/>
        </w:rPr>
        <w:t>Keywords:</w:t>
      </w:r>
      <w:r w:rsidRPr="00573E72">
        <w:rPr>
          <w:rFonts w:asciiTheme="majorHAnsi" w:hAnsiTheme="majorHAnsi" w:cs="B Nazanin"/>
          <w:b/>
          <w:bCs/>
          <w:sz w:val="24"/>
          <w:szCs w:val="24"/>
          <w:lang w:bidi="fa-IR"/>
        </w:rPr>
        <w:t xml:space="preserve"> </w:t>
      </w:r>
      <w:r w:rsidR="001C1015" w:rsidRPr="00573E72">
        <w:rPr>
          <w:rFonts w:asciiTheme="majorHAnsi" w:hAnsiTheme="majorHAnsi"/>
        </w:rPr>
        <w:t>Combustion simulation, dual combustion engine, pollution, performance.</w:t>
      </w:r>
    </w:p>
    <w:p w:rsidR="00FE4A39" w:rsidRDefault="00FE4A39" w:rsidP="00866984">
      <w:pPr>
        <w:jc w:val="center"/>
        <w:rPr>
          <w:rFonts w:cs="2  Nazanin"/>
          <w:b/>
          <w:bCs/>
          <w:sz w:val="28"/>
          <w:szCs w:val="28"/>
          <w:rtl/>
          <w:lang w:bidi="fa-IR"/>
        </w:rPr>
      </w:pPr>
    </w:p>
    <w:p w:rsidR="004519A3" w:rsidRDefault="004519A3" w:rsidP="00866984">
      <w:pPr>
        <w:jc w:val="center"/>
        <w:rPr>
          <w:rFonts w:cs="2  Nazanin"/>
          <w:b/>
          <w:bCs/>
          <w:sz w:val="28"/>
          <w:szCs w:val="28"/>
          <w:rtl/>
          <w:lang w:bidi="fa-IR"/>
        </w:rPr>
        <w:sectPr w:rsidR="004519A3" w:rsidSect="00866984">
          <w:footerReference w:type="even" r:id="rId10"/>
          <w:footerReference w:type="default" r:id="rId11"/>
          <w:headerReference w:type="first" r:id="rId12"/>
          <w:footerReference w:type="first" r:id="rId13"/>
          <w:pgSz w:w="11906" w:h="16838" w:code="9"/>
          <w:pgMar w:top="1411" w:right="1138" w:bottom="1411" w:left="1138" w:header="1138" w:footer="432" w:gutter="0"/>
          <w:cols w:space="720"/>
          <w:titlePg/>
          <w:bidi/>
          <w:docGrid w:linePitch="360"/>
        </w:sectPr>
      </w:pPr>
    </w:p>
    <w:p w:rsidR="00D54F93" w:rsidRPr="00A1064B" w:rsidRDefault="00994FED" w:rsidP="00D54F93">
      <w:pPr>
        <w:jc w:val="lowKashida"/>
        <w:rPr>
          <w:rFonts w:cs="B Mitra"/>
          <w:b/>
          <w:bCs/>
          <w:sz w:val="24"/>
          <w:szCs w:val="24"/>
          <w:lang w:bidi="fa-IR"/>
        </w:rPr>
      </w:pPr>
      <w:r w:rsidRPr="00A1064B">
        <w:rPr>
          <w:rFonts w:cs="B Mitra" w:hint="cs"/>
          <w:b/>
          <w:bCs/>
          <w:sz w:val="24"/>
          <w:szCs w:val="24"/>
          <w:rtl/>
          <w:lang w:bidi="fa-IR"/>
        </w:rPr>
        <w:lastRenderedPageBreak/>
        <w:t>م</w:t>
      </w:r>
      <w:r w:rsidRPr="00A1064B">
        <w:rPr>
          <w:rFonts w:cs="B Mitra"/>
          <w:b/>
          <w:bCs/>
          <w:sz w:val="24"/>
          <w:szCs w:val="24"/>
          <w:rtl/>
          <w:lang w:bidi="fa-IR"/>
        </w:rPr>
        <w:t xml:space="preserve">قدمه </w:t>
      </w:r>
    </w:p>
    <w:p w:rsidR="00410630" w:rsidRPr="00A1064B" w:rsidRDefault="00FE24C4" w:rsidP="00EC44C7">
      <w:pPr>
        <w:jc w:val="lowKashida"/>
        <w:rPr>
          <w:rFonts w:cs="B Mitra"/>
          <w:b/>
          <w:bCs/>
          <w:sz w:val="24"/>
          <w:szCs w:val="24"/>
          <w:rtl/>
          <w:lang w:bidi="fa-IR"/>
        </w:rPr>
      </w:pPr>
      <w:r w:rsidRPr="00A1064B">
        <w:rPr>
          <w:rFonts w:cs="B Mitra" w:hint="cs"/>
          <w:sz w:val="24"/>
          <w:szCs w:val="24"/>
          <w:rtl/>
          <w:lang w:bidi="fa-IR"/>
        </w:rPr>
        <w:t>طی سال‏های گذشته، در راستای جایگزین کردن احتراق دما پایین به جای احتراق سنتی برای موتورهای اشتعال تراکمی، سازوکارهای احتراقی متفاوتی ارائه شد که می‏توان به احتراق اشتعال تراکمی سوخت همگن</w:t>
      </w:r>
      <w:r w:rsidRPr="00A1064B">
        <w:rPr>
          <w:rFonts w:cs="B Mitra"/>
          <w:sz w:val="24"/>
          <w:szCs w:val="24"/>
          <w:vertAlign w:val="superscript"/>
          <w:rtl/>
          <w:lang w:bidi="fa-IR"/>
        </w:rPr>
        <w:footnoteReference w:id="1"/>
      </w:r>
      <w:r w:rsidRPr="00A1064B">
        <w:rPr>
          <w:rFonts w:cs="B Mitra" w:hint="cs"/>
          <w:sz w:val="24"/>
          <w:szCs w:val="24"/>
          <w:rtl/>
          <w:lang w:bidi="fa-IR"/>
        </w:rPr>
        <w:t>، احتراق اشتعال تراکمی سوخت پیش‏آمیخته</w:t>
      </w:r>
      <w:r w:rsidRPr="00A1064B">
        <w:rPr>
          <w:rFonts w:cs="B Mitra"/>
          <w:sz w:val="24"/>
          <w:szCs w:val="24"/>
          <w:vertAlign w:val="superscript"/>
          <w:rtl/>
          <w:lang w:bidi="fa-IR"/>
        </w:rPr>
        <w:footnoteReference w:id="2"/>
      </w:r>
      <w:r w:rsidRPr="00A1064B">
        <w:rPr>
          <w:rFonts w:cs="B Mitra" w:hint="cs"/>
          <w:sz w:val="24"/>
          <w:szCs w:val="24"/>
          <w:rtl/>
          <w:lang w:bidi="fa-IR"/>
        </w:rPr>
        <w:t xml:space="preserve"> و احتراق اشتعال تراکمی واکنش کنترل شده</w:t>
      </w:r>
      <w:r w:rsidRPr="00A1064B">
        <w:rPr>
          <w:rFonts w:cs="B Mitra"/>
          <w:sz w:val="24"/>
          <w:szCs w:val="24"/>
          <w:vertAlign w:val="superscript"/>
          <w:rtl/>
          <w:lang w:bidi="fa-IR"/>
        </w:rPr>
        <w:footnoteReference w:id="3"/>
      </w:r>
      <w:r w:rsidRPr="00A1064B">
        <w:rPr>
          <w:rFonts w:cs="B Mitra" w:hint="cs"/>
          <w:sz w:val="24"/>
          <w:szCs w:val="24"/>
          <w:rtl/>
          <w:lang w:bidi="fa-IR"/>
        </w:rPr>
        <w:t xml:space="preserve"> اشاره کرد. با مقایسه این سه راهبرد احتراقی برای موتورهای اشتعال تراکمی مشاهده شده است که سازوکار احتراق اشتعال تراکمی واکنش کنترل شده بدلیل بکارگیری از دو سوخت با واکنش‏پذیری‏های متفاوت باعث شده تا نواحی غنی و داغ درون محفظه احتراق کاهش یافته و در نتیجه هر دو آلاینده اکسیدهای ازت و دوده همزمان کاهش یابند [1]. </w:t>
      </w:r>
    </w:p>
    <w:p w:rsidR="00FE24C4" w:rsidRPr="00A1064B" w:rsidRDefault="00FE24C4" w:rsidP="00410630">
      <w:pPr>
        <w:jc w:val="both"/>
        <w:rPr>
          <w:rFonts w:cs="B Mitra"/>
          <w:sz w:val="24"/>
          <w:szCs w:val="24"/>
          <w:rtl/>
          <w:lang w:bidi="fa-IR"/>
        </w:rPr>
      </w:pPr>
      <w:r w:rsidRPr="00A1064B">
        <w:rPr>
          <w:rFonts w:cs="B Mitra" w:hint="cs"/>
          <w:sz w:val="24"/>
          <w:szCs w:val="24"/>
          <w:rtl/>
          <w:lang w:bidi="fa-IR"/>
        </w:rPr>
        <w:t xml:space="preserve">راهبرد اشتعال تراکمی واکنش کنترل شده با دو سوخت متفاوت همچون </w:t>
      </w:r>
      <w:r w:rsidR="00EC0B7E" w:rsidRPr="00A1064B">
        <w:rPr>
          <w:rFonts w:cs="B Mitra" w:hint="cs"/>
          <w:sz w:val="24"/>
          <w:szCs w:val="24"/>
          <w:rtl/>
          <w:lang w:bidi="fa-IR"/>
        </w:rPr>
        <w:t>دیزل</w:t>
      </w:r>
      <w:r w:rsidR="00C20FFB" w:rsidRPr="00A1064B">
        <w:rPr>
          <w:rFonts w:cs="B Mitra" w:hint="cs"/>
          <w:sz w:val="24"/>
          <w:szCs w:val="24"/>
          <w:rtl/>
          <w:lang w:bidi="fa-IR"/>
        </w:rPr>
        <w:t>(واکنش‏پذیر بالا) و بنزین</w:t>
      </w:r>
      <w:r w:rsidRPr="00A1064B">
        <w:rPr>
          <w:rFonts w:cs="B Mitra" w:hint="cs"/>
          <w:sz w:val="24"/>
          <w:szCs w:val="24"/>
          <w:rtl/>
          <w:lang w:bidi="fa-IR"/>
        </w:rPr>
        <w:t xml:space="preserve">(واکنش‏پذیر پایین) توجه‏ بسیاری را به خود در سرتاسر دنیا جلب کرده است [1]. در جهت دستیابی به شرایط کارکردی احتراق اشتعال تراکمی واکنش کنترل شده، سوخت با واکنش‏پذیری پایین در چندراهه‏ی ورودی با هوا ترکیب شده، در حالیکه سوخت با واکنش‏پذیر بالا به صورت مستقیم و توسط سامانه </w:t>
      </w:r>
      <w:r w:rsidR="00CD4666" w:rsidRPr="00A1064B">
        <w:rPr>
          <w:rFonts w:cs="B Mitra" w:hint="cs"/>
          <w:sz w:val="24"/>
          <w:szCs w:val="24"/>
          <w:rtl/>
          <w:lang w:bidi="fa-IR"/>
        </w:rPr>
        <w:t>پاشش</w:t>
      </w:r>
      <w:r w:rsidRPr="00A1064B">
        <w:rPr>
          <w:rFonts w:cs="B Mitra" w:hint="cs"/>
          <w:sz w:val="24"/>
          <w:szCs w:val="24"/>
          <w:rtl/>
          <w:lang w:bidi="fa-IR"/>
        </w:rPr>
        <w:t xml:space="preserve"> سوخت در انتهای فرآیند تراکم درون </w:t>
      </w:r>
      <w:r w:rsidR="00EC0B7E" w:rsidRPr="00A1064B">
        <w:rPr>
          <w:rFonts w:cs="B Mitra" w:hint="cs"/>
          <w:sz w:val="24"/>
          <w:szCs w:val="24"/>
          <w:rtl/>
          <w:lang w:bidi="fa-IR"/>
        </w:rPr>
        <w:t>سیلندر پاشیده</w:t>
      </w:r>
      <w:r w:rsidRPr="00A1064B">
        <w:rPr>
          <w:rFonts w:cs="B Mitra" w:hint="cs"/>
          <w:sz w:val="24"/>
          <w:szCs w:val="24"/>
          <w:rtl/>
          <w:lang w:bidi="fa-IR"/>
        </w:rPr>
        <w:t xml:space="preserve"> می‏شود.</w:t>
      </w:r>
    </w:p>
    <w:p w:rsidR="00917833" w:rsidRPr="00A1064B" w:rsidRDefault="00FE24C4" w:rsidP="00834F53">
      <w:pPr>
        <w:jc w:val="both"/>
        <w:rPr>
          <w:rFonts w:cs="B Mitra"/>
          <w:sz w:val="24"/>
          <w:szCs w:val="24"/>
          <w:rtl/>
          <w:lang w:bidi="fa-IR"/>
        </w:rPr>
      </w:pPr>
      <w:r w:rsidRPr="00A1064B">
        <w:rPr>
          <w:rFonts w:cs="B Mitra" w:hint="cs"/>
          <w:sz w:val="24"/>
          <w:szCs w:val="24"/>
          <w:rtl/>
          <w:lang w:bidi="fa-IR"/>
        </w:rPr>
        <w:t>همچون راهبردهای ارائه شده دیگر، در ارتباط با سازوکار احتراق اشتعال تراکمی واکنش کنترل شده تحقیقات عددی و تجربی فراوانی انجام شده که در این دسته از مطالعات دستاوردهای سودمندی حاصل شده است که می‏توان به بهبود بازده حرارتی تا نزدیک به 60 درصد و کنترل بهتر زمان</w:t>
      </w:r>
      <w:r w:rsidRPr="00A1064B">
        <w:rPr>
          <w:rFonts w:cs="B Mitra"/>
          <w:sz w:val="24"/>
          <w:szCs w:val="24"/>
          <w:rtl/>
          <w:lang w:bidi="fa-IR"/>
        </w:rPr>
        <w:softHyphen/>
      </w:r>
      <w:r w:rsidRPr="00A1064B">
        <w:rPr>
          <w:rFonts w:cs="B Mitra" w:hint="cs"/>
          <w:sz w:val="24"/>
          <w:szCs w:val="24"/>
          <w:rtl/>
          <w:lang w:bidi="fa-IR"/>
        </w:rPr>
        <w:t xml:space="preserve">بندی احتراق در مقایسه با راهبردهای احتراق اشتعال تراکمی سوخت همگن </w:t>
      </w:r>
      <w:r w:rsidR="00834F53" w:rsidRPr="00A1064B">
        <w:rPr>
          <w:rFonts w:cs="B Mitra" w:hint="cs"/>
          <w:sz w:val="24"/>
          <w:szCs w:val="24"/>
          <w:rtl/>
          <w:lang w:bidi="fa-IR"/>
        </w:rPr>
        <w:t xml:space="preserve">و </w:t>
      </w:r>
      <w:r w:rsidRPr="00A1064B">
        <w:rPr>
          <w:rFonts w:cs="B Mitra" w:hint="cs"/>
          <w:sz w:val="24"/>
          <w:szCs w:val="24"/>
          <w:rtl/>
          <w:lang w:bidi="fa-IR"/>
        </w:rPr>
        <w:t xml:space="preserve">پیش‏آمیخته اشاره کرد [2]. </w:t>
      </w:r>
    </w:p>
    <w:p w:rsidR="00917833" w:rsidRPr="00A1064B" w:rsidRDefault="00917833" w:rsidP="000E1BBF">
      <w:pPr>
        <w:jc w:val="both"/>
        <w:rPr>
          <w:rFonts w:cs="B Mitra"/>
          <w:sz w:val="24"/>
          <w:szCs w:val="24"/>
          <w:rtl/>
          <w:lang w:bidi="fa-IR"/>
        </w:rPr>
      </w:pPr>
      <w:r w:rsidRPr="00A1064B">
        <w:rPr>
          <w:rFonts w:cs="B Mitra" w:hint="cs"/>
          <w:sz w:val="24"/>
          <w:szCs w:val="24"/>
          <w:rtl/>
          <w:lang w:bidi="fa-IR"/>
        </w:rPr>
        <w:t>با بکارگیری یک راهبرد متناسب در ارتباط با نسبت سوخت</w:t>
      </w:r>
      <w:r w:rsidRPr="00A1064B">
        <w:rPr>
          <w:rFonts w:cs="B Mitra"/>
          <w:sz w:val="24"/>
          <w:szCs w:val="24"/>
          <w:rtl/>
          <w:lang w:bidi="fa-IR"/>
        </w:rPr>
        <w:softHyphen/>
      </w:r>
      <w:r w:rsidRPr="00A1064B">
        <w:rPr>
          <w:rFonts w:cs="B Mitra" w:hint="cs"/>
          <w:sz w:val="24"/>
          <w:szCs w:val="24"/>
          <w:rtl/>
          <w:lang w:bidi="fa-IR"/>
        </w:rPr>
        <w:t>های پاشش مستقیم و پیش</w:t>
      </w:r>
      <w:r w:rsidRPr="00A1064B">
        <w:rPr>
          <w:rFonts w:cs="B Mitra"/>
          <w:sz w:val="24"/>
          <w:szCs w:val="24"/>
          <w:rtl/>
          <w:lang w:bidi="fa-IR"/>
        </w:rPr>
        <w:softHyphen/>
      </w:r>
      <w:r w:rsidRPr="00A1064B">
        <w:rPr>
          <w:rFonts w:cs="B Mitra" w:hint="cs"/>
          <w:sz w:val="24"/>
          <w:szCs w:val="24"/>
          <w:rtl/>
          <w:lang w:bidi="fa-IR"/>
        </w:rPr>
        <w:t>آمیخته و همچنین پاشش سوخت واکنش پذیر بالا در زمان مناسب، یک گرادیان واکنش پذیری ایجاد شده که توانایی آن را دارد تا دوره احتراق را مدیریت کند و آهنگ افزایش فشار و رهاسازی گرما را همزمان کاهش دهد. از سوی دیگر، مشخصه</w:t>
      </w:r>
      <w:r w:rsidRPr="00A1064B">
        <w:rPr>
          <w:rFonts w:cs="B Mitra"/>
          <w:sz w:val="24"/>
          <w:szCs w:val="24"/>
          <w:rtl/>
          <w:lang w:bidi="fa-IR"/>
        </w:rPr>
        <w:softHyphen/>
      </w:r>
      <w:r w:rsidRPr="00A1064B">
        <w:rPr>
          <w:rFonts w:cs="B Mitra" w:hint="cs"/>
          <w:sz w:val="24"/>
          <w:szCs w:val="24"/>
          <w:rtl/>
          <w:lang w:bidi="fa-IR"/>
        </w:rPr>
        <w:t>های ساختاری همچون نسبت تراکم و هندسه محفظه احتراق می</w:t>
      </w:r>
      <w:r w:rsidRPr="00A1064B">
        <w:rPr>
          <w:rFonts w:cs="B Mitra"/>
          <w:sz w:val="24"/>
          <w:szCs w:val="24"/>
          <w:rtl/>
          <w:lang w:bidi="fa-IR"/>
        </w:rPr>
        <w:softHyphen/>
      </w:r>
      <w:r w:rsidRPr="00A1064B">
        <w:rPr>
          <w:rFonts w:cs="B Mitra" w:hint="cs"/>
          <w:sz w:val="24"/>
          <w:szCs w:val="24"/>
          <w:rtl/>
          <w:lang w:bidi="fa-IR"/>
        </w:rPr>
        <w:t>توانند مشخصه</w:t>
      </w:r>
      <w:r w:rsidRPr="00A1064B">
        <w:rPr>
          <w:rFonts w:cs="B Mitra"/>
          <w:sz w:val="24"/>
          <w:szCs w:val="24"/>
          <w:rtl/>
          <w:lang w:bidi="fa-IR"/>
        </w:rPr>
        <w:softHyphen/>
      </w:r>
      <w:r w:rsidRPr="00A1064B">
        <w:rPr>
          <w:rFonts w:cs="B Mitra" w:hint="cs"/>
          <w:sz w:val="24"/>
          <w:szCs w:val="24"/>
          <w:rtl/>
          <w:lang w:bidi="fa-IR"/>
        </w:rPr>
        <w:t>های احتراق اشتعال تراکمی واکنش کنترل شده را تحت اثر خود قرار دهند. در کنار مدیریت موتور، سوخت</w:t>
      </w:r>
      <w:r w:rsidRPr="00A1064B">
        <w:rPr>
          <w:rFonts w:cs="B Mitra"/>
          <w:sz w:val="24"/>
          <w:szCs w:val="24"/>
          <w:rtl/>
          <w:lang w:bidi="fa-IR"/>
        </w:rPr>
        <w:softHyphen/>
      </w:r>
      <w:r w:rsidRPr="00A1064B">
        <w:rPr>
          <w:rFonts w:cs="B Mitra" w:hint="cs"/>
          <w:sz w:val="24"/>
          <w:szCs w:val="24"/>
          <w:rtl/>
          <w:lang w:bidi="fa-IR"/>
        </w:rPr>
        <w:t>های بکار گرفته شده در موتورهای اشتعال تراکمی واکنش کنترل شده نقش بسزا و تعیین کننده</w:t>
      </w:r>
      <w:r w:rsidRPr="00A1064B">
        <w:rPr>
          <w:rFonts w:cs="B Mitra"/>
          <w:sz w:val="24"/>
          <w:szCs w:val="24"/>
          <w:rtl/>
          <w:lang w:bidi="fa-IR"/>
        </w:rPr>
        <w:softHyphen/>
      </w:r>
      <w:r w:rsidRPr="00A1064B">
        <w:rPr>
          <w:rFonts w:cs="B Mitra" w:hint="cs"/>
          <w:sz w:val="24"/>
          <w:szCs w:val="24"/>
          <w:rtl/>
          <w:lang w:bidi="fa-IR"/>
        </w:rPr>
        <w:t>ای بر فرآیندهای تبخیر، ترکیب و احتراق دارند [</w:t>
      </w:r>
      <w:r w:rsidR="000E1BBF" w:rsidRPr="00A1064B">
        <w:rPr>
          <w:rFonts w:cs="B Mitra" w:hint="cs"/>
          <w:sz w:val="24"/>
          <w:szCs w:val="24"/>
          <w:rtl/>
          <w:lang w:bidi="fa-IR"/>
        </w:rPr>
        <w:t>3</w:t>
      </w:r>
      <w:r w:rsidRPr="00A1064B">
        <w:rPr>
          <w:rFonts w:cs="B Mitra" w:hint="cs"/>
          <w:sz w:val="24"/>
          <w:szCs w:val="24"/>
          <w:rtl/>
          <w:lang w:bidi="fa-IR"/>
        </w:rPr>
        <w:t>]. بنابراین در همین راستا، در این پژوهش عددی اثرهای جداگانه و همزمان زمان</w:t>
      </w:r>
      <w:r w:rsidRPr="00A1064B">
        <w:rPr>
          <w:rFonts w:cs="B Mitra"/>
          <w:sz w:val="24"/>
          <w:szCs w:val="24"/>
          <w:rtl/>
          <w:lang w:bidi="fa-IR"/>
        </w:rPr>
        <w:softHyphen/>
      </w:r>
      <w:r w:rsidRPr="00A1064B">
        <w:rPr>
          <w:rFonts w:cs="B Mitra" w:hint="cs"/>
          <w:sz w:val="24"/>
          <w:szCs w:val="24"/>
          <w:rtl/>
          <w:lang w:bidi="fa-IR"/>
        </w:rPr>
        <w:t>بندی پاشش مستقیم سوخت دیزل و استفاده از متانول و بنزین به عنوان سوخت</w:t>
      </w:r>
      <w:r w:rsidRPr="00A1064B">
        <w:rPr>
          <w:rFonts w:cs="B Mitra"/>
          <w:sz w:val="24"/>
          <w:szCs w:val="24"/>
          <w:rtl/>
          <w:lang w:bidi="fa-IR"/>
        </w:rPr>
        <w:softHyphen/>
      </w:r>
      <w:r w:rsidRPr="00A1064B">
        <w:rPr>
          <w:rFonts w:cs="B Mitra" w:hint="cs"/>
          <w:sz w:val="24"/>
          <w:szCs w:val="24"/>
          <w:rtl/>
          <w:lang w:bidi="fa-IR"/>
        </w:rPr>
        <w:t>های پیش</w:t>
      </w:r>
      <w:r w:rsidRPr="00A1064B">
        <w:rPr>
          <w:rFonts w:cs="B Mitra"/>
          <w:sz w:val="24"/>
          <w:szCs w:val="24"/>
          <w:rtl/>
          <w:lang w:bidi="fa-IR"/>
        </w:rPr>
        <w:softHyphen/>
      </w:r>
      <w:r w:rsidRPr="00A1064B">
        <w:rPr>
          <w:rFonts w:cs="B Mitra" w:hint="cs"/>
          <w:sz w:val="24"/>
          <w:szCs w:val="24"/>
          <w:rtl/>
          <w:lang w:bidi="fa-IR"/>
        </w:rPr>
        <w:t>آمیخته بر مشخصه</w:t>
      </w:r>
      <w:r w:rsidRPr="00A1064B">
        <w:rPr>
          <w:rFonts w:cs="B Mitra"/>
          <w:sz w:val="24"/>
          <w:szCs w:val="24"/>
          <w:rtl/>
          <w:lang w:bidi="fa-IR"/>
        </w:rPr>
        <w:softHyphen/>
      </w:r>
      <w:r w:rsidRPr="00A1064B">
        <w:rPr>
          <w:rFonts w:cs="B Mitra" w:hint="cs"/>
          <w:sz w:val="24"/>
          <w:szCs w:val="24"/>
          <w:rtl/>
          <w:lang w:bidi="fa-IR"/>
        </w:rPr>
        <w:t xml:space="preserve">های </w:t>
      </w:r>
      <w:r w:rsidRPr="00A1064B">
        <w:rPr>
          <w:rFonts w:cs="B Mitra" w:hint="cs"/>
          <w:sz w:val="24"/>
          <w:szCs w:val="24"/>
          <w:rtl/>
          <w:lang w:bidi="fa-IR"/>
        </w:rPr>
        <w:t>احتراق، میزان تشکیل آلاینده</w:t>
      </w:r>
      <w:r w:rsidRPr="00A1064B">
        <w:rPr>
          <w:rFonts w:cs="B Mitra"/>
          <w:sz w:val="24"/>
          <w:szCs w:val="24"/>
          <w:rtl/>
          <w:lang w:bidi="fa-IR"/>
        </w:rPr>
        <w:softHyphen/>
      </w:r>
      <w:r w:rsidRPr="00A1064B">
        <w:rPr>
          <w:rFonts w:cs="B Mitra" w:hint="cs"/>
          <w:sz w:val="24"/>
          <w:szCs w:val="24"/>
          <w:rtl/>
          <w:lang w:bidi="fa-IR"/>
        </w:rPr>
        <w:t>ها و بازده حرارتی یک موتور دوگانه</w:t>
      </w:r>
      <w:r w:rsidRPr="00A1064B">
        <w:rPr>
          <w:rFonts w:cs="B Mitra"/>
          <w:sz w:val="24"/>
          <w:szCs w:val="24"/>
          <w:rtl/>
          <w:lang w:bidi="fa-IR"/>
        </w:rPr>
        <w:softHyphen/>
      </w:r>
      <w:r w:rsidRPr="00A1064B">
        <w:rPr>
          <w:rFonts w:cs="B Mitra" w:hint="cs"/>
          <w:sz w:val="24"/>
          <w:szCs w:val="24"/>
          <w:rtl/>
          <w:lang w:bidi="fa-IR"/>
        </w:rPr>
        <w:t>سوز اشتعال تراکمی سرعت بالا مورد بحث و بررسی قرار خواهد گرفت تا با استفاده از ابزار محاسباتی سه</w:t>
      </w:r>
      <w:r w:rsidRPr="00A1064B">
        <w:rPr>
          <w:rFonts w:cs="B Mitra"/>
          <w:sz w:val="24"/>
          <w:szCs w:val="24"/>
          <w:rtl/>
          <w:lang w:bidi="fa-IR"/>
        </w:rPr>
        <w:softHyphen/>
      </w:r>
      <w:r w:rsidRPr="00A1064B">
        <w:rPr>
          <w:rFonts w:cs="B Mitra" w:hint="cs"/>
          <w:sz w:val="24"/>
          <w:szCs w:val="24"/>
          <w:rtl/>
          <w:lang w:bidi="fa-IR"/>
        </w:rPr>
        <w:t>بعدی موجود، درک مناسبی از اثرهای شیمی سوخت بر کیفیت فرآیند احتراق اشتعال تراکمی دوگانه</w:t>
      </w:r>
      <w:r w:rsidRPr="00A1064B">
        <w:rPr>
          <w:rFonts w:cs="B Mitra"/>
          <w:sz w:val="24"/>
          <w:szCs w:val="24"/>
          <w:rtl/>
          <w:lang w:bidi="fa-IR"/>
        </w:rPr>
        <w:softHyphen/>
      </w:r>
      <w:r w:rsidRPr="00A1064B">
        <w:rPr>
          <w:rFonts w:cs="B Mitra" w:hint="cs"/>
          <w:sz w:val="24"/>
          <w:szCs w:val="24"/>
          <w:rtl/>
          <w:lang w:bidi="fa-IR"/>
        </w:rPr>
        <w:t xml:space="preserve">سوز به خواننده اثر ارائه شود. </w:t>
      </w:r>
    </w:p>
    <w:p w:rsidR="00410630" w:rsidRPr="00A1064B" w:rsidRDefault="00410630" w:rsidP="00FA17E6">
      <w:pPr>
        <w:jc w:val="both"/>
        <w:rPr>
          <w:rFonts w:cs="B Mitra"/>
          <w:sz w:val="24"/>
          <w:szCs w:val="24"/>
          <w:rtl/>
          <w:lang w:bidi="fa-IR"/>
        </w:rPr>
      </w:pPr>
    </w:p>
    <w:p w:rsidR="00410630" w:rsidRPr="00A1064B" w:rsidRDefault="00410630" w:rsidP="006B1735">
      <w:pPr>
        <w:jc w:val="both"/>
        <w:rPr>
          <w:rFonts w:cs="B Mitra"/>
          <w:b/>
          <w:bCs/>
          <w:sz w:val="24"/>
          <w:szCs w:val="24"/>
          <w:rtl/>
          <w:lang w:bidi="fa-IR"/>
        </w:rPr>
      </w:pPr>
      <w:r w:rsidRPr="00A1064B">
        <w:rPr>
          <w:rFonts w:cs="B Mitra" w:hint="cs"/>
          <w:b/>
          <w:bCs/>
          <w:sz w:val="24"/>
          <w:szCs w:val="24"/>
          <w:rtl/>
          <w:lang w:bidi="fa-IR"/>
        </w:rPr>
        <w:t>پیشینه پژوهش</w:t>
      </w:r>
    </w:p>
    <w:p w:rsidR="004A6D03" w:rsidRPr="00A1064B" w:rsidRDefault="00575E2F" w:rsidP="004241F6">
      <w:pPr>
        <w:jc w:val="both"/>
        <w:rPr>
          <w:rFonts w:cs="B Mitra"/>
          <w:sz w:val="24"/>
          <w:szCs w:val="24"/>
          <w:rtl/>
          <w:lang w:bidi="fa-IR"/>
        </w:rPr>
      </w:pPr>
      <w:r w:rsidRPr="00A1064B">
        <w:rPr>
          <w:rFonts w:cs="B Mitra" w:hint="cs"/>
          <w:sz w:val="24"/>
          <w:szCs w:val="24"/>
          <w:rtl/>
          <w:lang w:bidi="fa-IR"/>
        </w:rPr>
        <w:t xml:space="preserve">در سال 2019 </w:t>
      </w:r>
      <w:r w:rsidR="004A6D03" w:rsidRPr="00A1064B">
        <w:rPr>
          <w:rFonts w:cs="B Mitra" w:hint="cs"/>
          <w:sz w:val="24"/>
          <w:szCs w:val="24"/>
          <w:rtl/>
          <w:lang w:bidi="fa-IR"/>
        </w:rPr>
        <w:t xml:space="preserve">یوسفی و همکارانش </w:t>
      </w:r>
      <w:r w:rsidR="00CA554F" w:rsidRPr="00A1064B">
        <w:rPr>
          <w:rFonts w:cs="B Mitra" w:hint="cs"/>
          <w:sz w:val="24"/>
          <w:szCs w:val="24"/>
          <w:rtl/>
          <w:lang w:bidi="fa-IR"/>
        </w:rPr>
        <w:t xml:space="preserve">در یک پژوهش عددی </w:t>
      </w:r>
      <w:r w:rsidR="00052DA9" w:rsidRPr="00A1064B">
        <w:rPr>
          <w:rFonts w:cs="B Mitra" w:hint="cs"/>
          <w:sz w:val="24"/>
          <w:szCs w:val="24"/>
          <w:rtl/>
          <w:lang w:bidi="fa-IR"/>
        </w:rPr>
        <w:t>در دانشگاه مانیتوبا</w:t>
      </w:r>
      <w:r w:rsidR="00052DA9" w:rsidRPr="00A1064B">
        <w:rPr>
          <w:rFonts w:cs="B Mitra"/>
          <w:sz w:val="24"/>
          <w:szCs w:val="24"/>
          <w:vertAlign w:val="superscript"/>
          <w:rtl/>
          <w:lang w:bidi="fa-IR"/>
        </w:rPr>
        <w:footnoteReference w:id="4"/>
      </w:r>
      <w:r w:rsidR="00052DA9" w:rsidRPr="00A1064B">
        <w:rPr>
          <w:rFonts w:cs="B Mitra" w:hint="cs"/>
          <w:sz w:val="24"/>
          <w:szCs w:val="24"/>
          <w:rtl/>
          <w:lang w:bidi="fa-IR"/>
        </w:rPr>
        <w:t xml:space="preserve"> </w:t>
      </w:r>
      <w:r w:rsidR="004A6D03" w:rsidRPr="00A1064B">
        <w:rPr>
          <w:rFonts w:cs="B Mitra" w:hint="cs"/>
          <w:sz w:val="24"/>
          <w:szCs w:val="24"/>
          <w:rtl/>
          <w:lang w:bidi="fa-IR"/>
        </w:rPr>
        <w:t>[</w:t>
      </w:r>
      <w:r w:rsidR="004241F6">
        <w:rPr>
          <w:rFonts w:cs="B Mitra" w:hint="cs"/>
          <w:sz w:val="24"/>
          <w:szCs w:val="24"/>
          <w:rtl/>
          <w:lang w:bidi="fa-IR"/>
        </w:rPr>
        <w:t>4</w:t>
      </w:r>
      <w:r w:rsidR="004A6D03" w:rsidRPr="00A1064B">
        <w:rPr>
          <w:rFonts w:cs="B Mitra" w:hint="cs"/>
          <w:sz w:val="24"/>
          <w:szCs w:val="24"/>
          <w:rtl/>
          <w:lang w:bidi="fa-IR"/>
        </w:rPr>
        <w:t>] اثرهای زمان‏بندی تزریق مستقیم سوخت دیزل را بر مقدار آلاینده‏های خروجی و فرآیند احتراق در یک موتور اشتعال تراکمی واکنش کنترل شده دیزل-متان تحت شرایط متفاوت کارکردی دور و بار موتور</w:t>
      </w:r>
      <w:r w:rsidR="00CA554F" w:rsidRPr="00A1064B">
        <w:rPr>
          <w:rFonts w:cs="B Mitra" w:hint="cs"/>
          <w:sz w:val="24"/>
          <w:szCs w:val="24"/>
          <w:rtl/>
          <w:lang w:bidi="fa-IR"/>
        </w:rPr>
        <w:t xml:space="preserve"> را مورد بررسی قرار داد</w:t>
      </w:r>
      <w:r w:rsidR="004A6D03" w:rsidRPr="00A1064B">
        <w:rPr>
          <w:rFonts w:cs="B Mitra" w:hint="cs"/>
          <w:sz w:val="24"/>
          <w:szCs w:val="24"/>
          <w:rtl/>
          <w:lang w:bidi="fa-IR"/>
        </w:rPr>
        <w:t xml:space="preserve">ه‏اند. طبق نتایج بدست آمده از شبیه‏سازی‏های آن‏ها مشاهده شده است با جلوانداختن زمان تزریق مستقیم </w:t>
      </w:r>
      <w:r w:rsidR="001D379E" w:rsidRPr="00A1064B">
        <w:rPr>
          <w:rFonts w:cs="B Mitra" w:hint="cs"/>
          <w:sz w:val="24"/>
          <w:szCs w:val="24"/>
          <w:rtl/>
          <w:lang w:bidi="fa-IR"/>
        </w:rPr>
        <w:t xml:space="preserve">سوخت </w:t>
      </w:r>
      <w:r w:rsidR="004A6D03" w:rsidRPr="00A1064B">
        <w:rPr>
          <w:rFonts w:cs="B Mitra" w:hint="cs"/>
          <w:sz w:val="24"/>
          <w:szCs w:val="24"/>
          <w:rtl/>
          <w:lang w:bidi="fa-IR"/>
        </w:rPr>
        <w:t xml:space="preserve">دیزل، نقطه بیشینه فشار درون استوانه، بازده حرارتی و آلاینده اکسیدهای ازت تحت تمام شرایط بار و دور موتور افزایش یافته است. همچنین، مقدار گاز متان نسوخته و آلاینده دی‏اکسیدکربن تحت شرایط بار کم-دور کم و بار متوسط-دور </w:t>
      </w:r>
      <w:r w:rsidR="001D379E" w:rsidRPr="00A1064B">
        <w:rPr>
          <w:rFonts w:cs="B Mitra" w:hint="cs"/>
          <w:sz w:val="24"/>
          <w:szCs w:val="24"/>
          <w:rtl/>
          <w:lang w:bidi="fa-IR"/>
        </w:rPr>
        <w:t>بالا</w:t>
      </w:r>
      <w:r w:rsidR="004A6D03" w:rsidRPr="00A1064B">
        <w:rPr>
          <w:rFonts w:cs="B Mitra" w:hint="cs"/>
          <w:sz w:val="24"/>
          <w:szCs w:val="24"/>
          <w:rtl/>
          <w:lang w:bidi="fa-IR"/>
        </w:rPr>
        <w:t xml:space="preserve"> کاهش یافته است. آن‏ها همچنین اشاره </w:t>
      </w:r>
      <w:r w:rsidR="00DB459E">
        <w:rPr>
          <w:rFonts w:cs="B Mitra" w:hint="cs"/>
          <w:sz w:val="24"/>
          <w:szCs w:val="24"/>
          <w:rtl/>
          <w:lang w:bidi="fa-IR"/>
        </w:rPr>
        <w:t>کرده‏اند ناحیه مرکزی محفظه</w:t>
      </w:r>
      <w:r w:rsidR="004A6D03" w:rsidRPr="00A1064B">
        <w:rPr>
          <w:rFonts w:cs="B Mitra" w:hint="cs"/>
          <w:sz w:val="24"/>
          <w:szCs w:val="24"/>
          <w:rtl/>
          <w:lang w:bidi="fa-IR"/>
        </w:rPr>
        <w:t xml:space="preserve"> احتراق منبع اصلی تشکیل آلاینده متان نسوخته است و با جلوانداختن زمان‏بندی تزریق سوخت دیزل احتراق متان درون محفظ</w:t>
      </w:r>
      <w:r w:rsidR="001D379E" w:rsidRPr="00A1064B">
        <w:rPr>
          <w:rFonts w:cs="B Mitra" w:hint="cs"/>
          <w:sz w:val="24"/>
          <w:szCs w:val="24"/>
          <w:rtl/>
          <w:lang w:bidi="fa-IR"/>
        </w:rPr>
        <w:t>ه</w:t>
      </w:r>
      <w:r w:rsidR="004A6D03" w:rsidRPr="00A1064B">
        <w:rPr>
          <w:rFonts w:cs="B Mitra" w:hint="cs"/>
          <w:sz w:val="24"/>
          <w:szCs w:val="24"/>
          <w:rtl/>
          <w:lang w:bidi="fa-IR"/>
        </w:rPr>
        <w:t xml:space="preserve"> احتراق بهبود یافته است. با این حال، مقدار متان نسوخته درون شکاف موجود میان سمبه و دیواره استوانه مقداری افزایش یافته ک</w:t>
      </w:r>
      <w:r w:rsidR="00DB459E">
        <w:rPr>
          <w:rFonts w:cs="B Mitra" w:hint="cs"/>
          <w:sz w:val="24"/>
          <w:szCs w:val="24"/>
          <w:rtl/>
          <w:lang w:bidi="fa-IR"/>
        </w:rPr>
        <w:t>ه در مقایسه با ناحیه مرکزی محفظه</w:t>
      </w:r>
      <w:r w:rsidR="004A6D03" w:rsidRPr="00A1064B">
        <w:rPr>
          <w:rFonts w:cs="B Mitra" w:hint="cs"/>
          <w:sz w:val="24"/>
          <w:szCs w:val="24"/>
          <w:rtl/>
          <w:lang w:bidi="fa-IR"/>
        </w:rPr>
        <w:t xml:space="preserve"> احتراق ناچیز است.</w:t>
      </w:r>
    </w:p>
    <w:p w:rsidR="00FE24C4" w:rsidRPr="00A1064B" w:rsidRDefault="006A0788" w:rsidP="00332BE8">
      <w:pPr>
        <w:jc w:val="both"/>
        <w:rPr>
          <w:rFonts w:cs="B Mitra"/>
          <w:sz w:val="24"/>
          <w:szCs w:val="24"/>
          <w:rtl/>
          <w:lang w:bidi="fa-IR"/>
        </w:rPr>
      </w:pPr>
      <w:r w:rsidRPr="00A1064B">
        <w:rPr>
          <w:rFonts w:cs="B Mitra" w:hint="cs"/>
          <w:sz w:val="24"/>
          <w:szCs w:val="24"/>
          <w:rtl/>
          <w:lang w:bidi="fa-IR"/>
        </w:rPr>
        <w:t>در سال 2019 لی</w:t>
      </w:r>
      <w:r w:rsidRPr="00A1064B">
        <w:rPr>
          <w:rStyle w:val="FootnoteReference"/>
          <w:rFonts w:cs="B Mitra"/>
          <w:sz w:val="24"/>
          <w:szCs w:val="24"/>
          <w:rtl/>
          <w:lang w:bidi="fa-IR"/>
        </w:rPr>
        <w:footnoteReference w:id="5"/>
      </w:r>
      <w:r w:rsidRPr="00A1064B">
        <w:rPr>
          <w:rFonts w:cs="B Mitra" w:hint="cs"/>
          <w:sz w:val="24"/>
          <w:szCs w:val="24"/>
          <w:rtl/>
          <w:lang w:bidi="fa-IR"/>
        </w:rPr>
        <w:t xml:space="preserve"> و همکاران [</w:t>
      </w:r>
      <w:r w:rsidR="00332BE8">
        <w:rPr>
          <w:rFonts w:cs="B Mitra" w:hint="cs"/>
          <w:sz w:val="24"/>
          <w:szCs w:val="24"/>
          <w:rtl/>
          <w:lang w:bidi="fa-IR"/>
        </w:rPr>
        <w:t>5</w:t>
      </w:r>
      <w:r w:rsidRPr="00A1064B">
        <w:rPr>
          <w:rFonts w:cs="B Mitra" w:hint="cs"/>
          <w:sz w:val="24"/>
          <w:szCs w:val="24"/>
          <w:rtl/>
          <w:lang w:bidi="fa-IR"/>
        </w:rPr>
        <w:t xml:space="preserve">] در یک پژوهش آزمایشگاهی اثرهای جداگانه و همزمان تزریق مستقیم </w:t>
      </w:r>
      <w:r w:rsidR="001D379E" w:rsidRPr="00A1064B">
        <w:rPr>
          <w:rFonts w:cs="B Mitra" w:hint="cs"/>
          <w:sz w:val="24"/>
          <w:szCs w:val="24"/>
          <w:rtl/>
          <w:lang w:bidi="fa-IR"/>
        </w:rPr>
        <w:t xml:space="preserve">سوخت </w:t>
      </w:r>
      <w:r w:rsidRPr="00A1064B">
        <w:rPr>
          <w:rFonts w:cs="B Mitra" w:hint="cs"/>
          <w:sz w:val="24"/>
          <w:szCs w:val="24"/>
          <w:rtl/>
          <w:lang w:bidi="fa-IR"/>
        </w:rPr>
        <w:t>دیزل و استفاده از بنزین و بوتانول به عنوان سوخت</w:t>
      </w:r>
      <w:r w:rsidRPr="00A1064B">
        <w:rPr>
          <w:rFonts w:cs="B Mitra"/>
          <w:sz w:val="24"/>
          <w:szCs w:val="24"/>
          <w:rtl/>
          <w:lang w:bidi="fa-IR"/>
        </w:rPr>
        <w:softHyphen/>
      </w:r>
      <w:r w:rsidRPr="00A1064B">
        <w:rPr>
          <w:rFonts w:cs="B Mitra" w:hint="cs"/>
          <w:sz w:val="24"/>
          <w:szCs w:val="24"/>
          <w:rtl/>
          <w:lang w:bidi="fa-IR"/>
        </w:rPr>
        <w:t>های پیش</w:t>
      </w:r>
      <w:r w:rsidRPr="00A1064B">
        <w:rPr>
          <w:rFonts w:cs="B Mitra"/>
          <w:sz w:val="24"/>
          <w:szCs w:val="24"/>
          <w:rtl/>
          <w:lang w:bidi="fa-IR"/>
        </w:rPr>
        <w:softHyphen/>
      </w:r>
      <w:r w:rsidRPr="00A1064B">
        <w:rPr>
          <w:rFonts w:cs="B Mitra" w:hint="cs"/>
          <w:sz w:val="24"/>
          <w:szCs w:val="24"/>
          <w:rtl/>
          <w:lang w:bidi="fa-IR"/>
        </w:rPr>
        <w:t>آمیخته را بر میزان تشکیل آلاینده</w:t>
      </w:r>
      <w:r w:rsidRPr="00A1064B">
        <w:rPr>
          <w:rFonts w:cs="B Mitra"/>
          <w:sz w:val="24"/>
          <w:szCs w:val="24"/>
          <w:rtl/>
          <w:lang w:bidi="fa-IR"/>
        </w:rPr>
        <w:softHyphen/>
      </w:r>
      <w:r w:rsidRPr="00A1064B">
        <w:rPr>
          <w:rFonts w:cs="B Mitra" w:hint="cs"/>
          <w:sz w:val="24"/>
          <w:szCs w:val="24"/>
          <w:rtl/>
          <w:lang w:bidi="fa-IR"/>
        </w:rPr>
        <w:t>ها و مشخصه</w:t>
      </w:r>
      <w:r w:rsidRPr="00A1064B">
        <w:rPr>
          <w:rFonts w:cs="B Mitra"/>
          <w:sz w:val="24"/>
          <w:szCs w:val="24"/>
          <w:rtl/>
          <w:lang w:bidi="fa-IR"/>
        </w:rPr>
        <w:softHyphen/>
      </w:r>
      <w:r w:rsidRPr="00A1064B">
        <w:rPr>
          <w:rFonts w:cs="B Mitra" w:hint="cs"/>
          <w:sz w:val="24"/>
          <w:szCs w:val="24"/>
          <w:rtl/>
          <w:lang w:bidi="fa-IR"/>
        </w:rPr>
        <w:t>های احتراق یک موتور اشتعال تراکمی واکنش کنترل شده دوگانه</w:t>
      </w:r>
      <w:r w:rsidRPr="00A1064B">
        <w:rPr>
          <w:rFonts w:cs="B Mitra"/>
          <w:sz w:val="24"/>
          <w:szCs w:val="24"/>
          <w:rtl/>
          <w:lang w:bidi="fa-IR"/>
        </w:rPr>
        <w:softHyphen/>
      </w:r>
      <w:r w:rsidRPr="00A1064B">
        <w:rPr>
          <w:rFonts w:cs="B Mitra" w:hint="cs"/>
          <w:sz w:val="24"/>
          <w:szCs w:val="24"/>
          <w:rtl/>
          <w:lang w:bidi="fa-IR"/>
        </w:rPr>
        <w:t>سوز بررسی کرده</w:t>
      </w:r>
      <w:r w:rsidRPr="00A1064B">
        <w:rPr>
          <w:rFonts w:cs="B Mitra"/>
          <w:sz w:val="24"/>
          <w:szCs w:val="24"/>
          <w:rtl/>
          <w:lang w:bidi="fa-IR"/>
        </w:rPr>
        <w:softHyphen/>
      </w:r>
      <w:r w:rsidRPr="00A1064B">
        <w:rPr>
          <w:rFonts w:cs="B Mitra" w:hint="cs"/>
          <w:sz w:val="24"/>
          <w:szCs w:val="24"/>
          <w:rtl/>
          <w:lang w:bidi="fa-IR"/>
        </w:rPr>
        <w:t>اند. آن</w:t>
      </w:r>
      <w:r w:rsidRPr="00A1064B">
        <w:rPr>
          <w:rFonts w:cs="B Mitra"/>
          <w:sz w:val="24"/>
          <w:szCs w:val="24"/>
          <w:rtl/>
          <w:lang w:bidi="fa-IR"/>
        </w:rPr>
        <w:softHyphen/>
      </w:r>
      <w:r w:rsidRPr="00A1064B">
        <w:rPr>
          <w:rFonts w:cs="B Mitra" w:hint="cs"/>
          <w:sz w:val="24"/>
          <w:szCs w:val="24"/>
          <w:rtl/>
          <w:lang w:bidi="fa-IR"/>
        </w:rPr>
        <w:t>ها در مطالعه</w:t>
      </w:r>
      <w:r w:rsidRPr="00A1064B">
        <w:rPr>
          <w:rFonts w:cs="B Mitra"/>
          <w:sz w:val="24"/>
          <w:szCs w:val="24"/>
          <w:rtl/>
          <w:lang w:bidi="fa-IR"/>
        </w:rPr>
        <w:softHyphen/>
      </w:r>
      <w:r w:rsidRPr="00A1064B">
        <w:rPr>
          <w:rFonts w:cs="B Mitra" w:hint="cs"/>
          <w:sz w:val="24"/>
          <w:szCs w:val="24"/>
          <w:rtl/>
          <w:lang w:bidi="fa-IR"/>
        </w:rPr>
        <w:t>ی خود اثرهای 5 زمان</w:t>
      </w:r>
      <w:r w:rsidRPr="00A1064B">
        <w:rPr>
          <w:rFonts w:cs="B Mitra"/>
          <w:sz w:val="24"/>
          <w:szCs w:val="24"/>
          <w:rtl/>
          <w:lang w:bidi="fa-IR"/>
        </w:rPr>
        <w:softHyphen/>
      </w:r>
      <w:r w:rsidRPr="00A1064B">
        <w:rPr>
          <w:rFonts w:cs="B Mitra" w:hint="cs"/>
          <w:sz w:val="24"/>
          <w:szCs w:val="24"/>
          <w:rtl/>
          <w:lang w:bidi="fa-IR"/>
        </w:rPr>
        <w:t xml:space="preserve">بندی متفاوت تزریق </w:t>
      </w:r>
      <w:r w:rsidR="003D4668" w:rsidRPr="00A1064B">
        <w:rPr>
          <w:rFonts w:cs="B Mitra" w:hint="cs"/>
          <w:sz w:val="24"/>
          <w:szCs w:val="24"/>
          <w:rtl/>
          <w:lang w:bidi="fa-IR"/>
        </w:rPr>
        <w:t xml:space="preserve">سوخت </w:t>
      </w:r>
      <w:r w:rsidRPr="00A1064B">
        <w:rPr>
          <w:rFonts w:cs="B Mitra" w:hint="cs"/>
          <w:sz w:val="24"/>
          <w:szCs w:val="24"/>
          <w:rtl/>
          <w:lang w:bidi="fa-IR"/>
        </w:rPr>
        <w:t>دیزل را در شرایط کارکردی بار متوسط مورد بررسی قرار داده</w:t>
      </w:r>
      <w:r w:rsidRPr="00A1064B">
        <w:rPr>
          <w:rFonts w:cs="B Mitra"/>
          <w:sz w:val="24"/>
          <w:szCs w:val="24"/>
          <w:rtl/>
          <w:lang w:bidi="fa-IR"/>
        </w:rPr>
        <w:softHyphen/>
      </w:r>
      <w:r w:rsidRPr="00A1064B">
        <w:rPr>
          <w:rFonts w:cs="B Mitra" w:hint="cs"/>
          <w:sz w:val="24"/>
          <w:szCs w:val="24"/>
          <w:rtl/>
          <w:lang w:bidi="fa-IR"/>
        </w:rPr>
        <w:t>اند. طبق دستاوردهای آن</w:t>
      </w:r>
      <w:r w:rsidRPr="00A1064B">
        <w:rPr>
          <w:rFonts w:cs="B Mitra"/>
          <w:sz w:val="24"/>
          <w:szCs w:val="24"/>
          <w:rtl/>
          <w:lang w:bidi="fa-IR"/>
        </w:rPr>
        <w:softHyphen/>
      </w:r>
      <w:r w:rsidRPr="00A1064B">
        <w:rPr>
          <w:rFonts w:cs="B Mitra" w:hint="cs"/>
          <w:sz w:val="24"/>
          <w:szCs w:val="24"/>
          <w:rtl/>
          <w:lang w:bidi="fa-IR"/>
        </w:rPr>
        <w:t>ها، نسبت سنگین سوخت</w:t>
      </w:r>
      <w:r w:rsidRPr="00A1064B">
        <w:rPr>
          <w:rFonts w:cs="B Mitra"/>
          <w:sz w:val="24"/>
          <w:szCs w:val="24"/>
          <w:rtl/>
          <w:lang w:bidi="fa-IR"/>
        </w:rPr>
        <w:softHyphen/>
      </w:r>
      <w:r w:rsidRPr="00A1064B">
        <w:rPr>
          <w:rFonts w:cs="B Mitra" w:hint="cs"/>
          <w:sz w:val="24"/>
          <w:szCs w:val="24"/>
          <w:rtl/>
          <w:lang w:bidi="fa-IR"/>
        </w:rPr>
        <w:t>های پیش</w:t>
      </w:r>
      <w:r w:rsidRPr="00A1064B">
        <w:rPr>
          <w:rFonts w:cs="B Mitra"/>
          <w:sz w:val="24"/>
          <w:szCs w:val="24"/>
          <w:rtl/>
          <w:lang w:bidi="fa-IR"/>
        </w:rPr>
        <w:softHyphen/>
      </w:r>
      <w:r w:rsidRPr="00A1064B">
        <w:rPr>
          <w:rFonts w:cs="B Mitra" w:hint="cs"/>
          <w:sz w:val="24"/>
          <w:szCs w:val="24"/>
          <w:rtl/>
          <w:lang w:bidi="fa-IR"/>
        </w:rPr>
        <w:t>آمیخته بنزین و بوتانول منتهی به افزایش آهنگ افزایش فشار، کوتاه</w:t>
      </w:r>
      <w:r w:rsidRPr="00A1064B">
        <w:rPr>
          <w:rFonts w:cs="B Mitra"/>
          <w:sz w:val="24"/>
          <w:szCs w:val="24"/>
          <w:rtl/>
          <w:lang w:bidi="fa-IR"/>
        </w:rPr>
        <w:softHyphen/>
      </w:r>
      <w:r w:rsidR="003D4668" w:rsidRPr="00A1064B">
        <w:rPr>
          <w:rFonts w:cs="B Mitra" w:hint="cs"/>
          <w:sz w:val="24"/>
          <w:szCs w:val="24"/>
          <w:rtl/>
          <w:lang w:bidi="fa-IR"/>
        </w:rPr>
        <w:t>تر شدن دوره تأ</w:t>
      </w:r>
      <w:r w:rsidR="007B0483">
        <w:rPr>
          <w:rFonts w:cs="B Mitra" w:hint="cs"/>
          <w:sz w:val="24"/>
          <w:szCs w:val="24"/>
          <w:rtl/>
          <w:lang w:bidi="fa-IR"/>
        </w:rPr>
        <w:t>خیر در اشتعال</w:t>
      </w:r>
      <w:r w:rsidRPr="00A1064B">
        <w:rPr>
          <w:rFonts w:cs="B Mitra" w:hint="cs"/>
          <w:sz w:val="24"/>
          <w:szCs w:val="24"/>
          <w:rtl/>
          <w:lang w:bidi="fa-IR"/>
        </w:rPr>
        <w:t xml:space="preserve"> و همچنین کوتاه</w:t>
      </w:r>
      <w:r w:rsidRPr="00A1064B">
        <w:rPr>
          <w:rFonts w:cs="B Mitra"/>
          <w:sz w:val="24"/>
          <w:szCs w:val="24"/>
          <w:rtl/>
          <w:lang w:bidi="fa-IR"/>
        </w:rPr>
        <w:softHyphen/>
      </w:r>
      <w:r w:rsidRPr="00A1064B">
        <w:rPr>
          <w:rFonts w:cs="B Mitra" w:hint="cs"/>
          <w:sz w:val="24"/>
          <w:szCs w:val="24"/>
          <w:rtl/>
          <w:lang w:bidi="fa-IR"/>
        </w:rPr>
        <w:t xml:space="preserve">تر شدن دوره احتراق شده است. همچنین، تزریق </w:t>
      </w:r>
      <w:r w:rsidR="003D4668" w:rsidRPr="00A1064B">
        <w:rPr>
          <w:rFonts w:cs="B Mitra" w:hint="cs"/>
          <w:sz w:val="24"/>
          <w:szCs w:val="24"/>
          <w:rtl/>
          <w:lang w:bidi="fa-IR"/>
        </w:rPr>
        <w:t xml:space="preserve">سوخت </w:t>
      </w:r>
      <w:r w:rsidRPr="00A1064B">
        <w:rPr>
          <w:rFonts w:cs="B Mitra" w:hint="cs"/>
          <w:sz w:val="24"/>
          <w:szCs w:val="24"/>
          <w:rtl/>
          <w:lang w:bidi="fa-IR"/>
        </w:rPr>
        <w:t>دیزل زودتر از 5/17 درجه میل لنگ قبل از نقطه مکث بالا در شرایط بنزین-دیزل، دوده بیشتری در مقایسه با حالت</w:t>
      </w:r>
      <w:r w:rsidRPr="00A1064B">
        <w:rPr>
          <w:rFonts w:cs="B Mitra"/>
          <w:sz w:val="24"/>
          <w:szCs w:val="24"/>
          <w:rtl/>
          <w:lang w:bidi="fa-IR"/>
        </w:rPr>
        <w:softHyphen/>
      </w:r>
      <w:r w:rsidRPr="00A1064B">
        <w:rPr>
          <w:rFonts w:cs="B Mitra" w:hint="cs"/>
          <w:sz w:val="24"/>
          <w:szCs w:val="24"/>
          <w:rtl/>
          <w:lang w:bidi="fa-IR"/>
        </w:rPr>
        <w:t xml:space="preserve">های بوتانول-دیزل و احتراق دیزل خالص تشکیل شده است. علاوه بر این، تزریق </w:t>
      </w:r>
      <w:r w:rsidR="003D4668" w:rsidRPr="00A1064B">
        <w:rPr>
          <w:rFonts w:cs="B Mitra" w:hint="cs"/>
          <w:sz w:val="24"/>
          <w:szCs w:val="24"/>
          <w:rtl/>
          <w:lang w:bidi="fa-IR"/>
        </w:rPr>
        <w:t xml:space="preserve">سوخت </w:t>
      </w:r>
      <w:r w:rsidRPr="00A1064B">
        <w:rPr>
          <w:rFonts w:cs="B Mitra" w:hint="cs"/>
          <w:sz w:val="24"/>
          <w:szCs w:val="24"/>
          <w:rtl/>
          <w:lang w:bidi="fa-IR"/>
        </w:rPr>
        <w:t>دیزل دیرتر از 5/12 درجه میل لنگ قبل از نقطه مکث بالا باعث شده است تا آلاینده دوده بیشتری در شرایط احتراق دیزل خالص انتشار یابد.</w:t>
      </w:r>
    </w:p>
    <w:p w:rsidR="002233B3" w:rsidRPr="00BB5804" w:rsidRDefault="002233B3" w:rsidP="00975CEC">
      <w:pPr>
        <w:jc w:val="both"/>
        <w:rPr>
          <w:rFonts w:cs="B Mitra"/>
          <w:sz w:val="24"/>
          <w:szCs w:val="24"/>
          <w:rtl/>
          <w:lang w:bidi="fa-IR"/>
        </w:rPr>
      </w:pPr>
      <w:r w:rsidRPr="00BB5804">
        <w:rPr>
          <w:rFonts w:cs="B Mitra" w:hint="cs"/>
          <w:sz w:val="24"/>
          <w:szCs w:val="24"/>
          <w:rtl/>
          <w:lang w:bidi="fa-IR"/>
        </w:rPr>
        <w:lastRenderedPageBreak/>
        <w:t>در سال 2018 ساخنا</w:t>
      </w:r>
      <w:r w:rsidRPr="00BB5804">
        <w:rPr>
          <w:rStyle w:val="FootnoteReference"/>
          <w:rFonts w:cs="B Mitra"/>
          <w:sz w:val="24"/>
          <w:szCs w:val="24"/>
          <w:rtl/>
          <w:lang w:bidi="fa-IR"/>
        </w:rPr>
        <w:footnoteReference w:id="6"/>
      </w:r>
      <w:r w:rsidRPr="00BB5804">
        <w:rPr>
          <w:rFonts w:cs="B Mitra" w:hint="cs"/>
          <w:sz w:val="24"/>
          <w:szCs w:val="24"/>
          <w:rtl/>
          <w:lang w:bidi="fa-IR"/>
        </w:rPr>
        <w:t xml:space="preserve"> و ماریا</w:t>
      </w:r>
      <w:r w:rsidRPr="00BB5804">
        <w:rPr>
          <w:rStyle w:val="FootnoteReference"/>
          <w:rFonts w:cs="B Mitra"/>
          <w:sz w:val="24"/>
          <w:szCs w:val="24"/>
          <w:rtl/>
          <w:lang w:bidi="fa-IR"/>
        </w:rPr>
        <w:footnoteReference w:id="7"/>
      </w:r>
      <w:r w:rsidRPr="00BB5804">
        <w:rPr>
          <w:rFonts w:cs="B Mitra" w:hint="cs"/>
          <w:sz w:val="24"/>
          <w:szCs w:val="24"/>
          <w:rtl/>
          <w:lang w:bidi="fa-IR"/>
        </w:rPr>
        <w:t xml:space="preserve"> [</w:t>
      </w:r>
      <w:r w:rsidR="00975CEC">
        <w:rPr>
          <w:rFonts w:cs="B Mitra" w:hint="cs"/>
          <w:sz w:val="24"/>
          <w:szCs w:val="24"/>
          <w:rtl/>
          <w:lang w:bidi="fa-IR"/>
        </w:rPr>
        <w:t>6</w:t>
      </w:r>
      <w:r w:rsidRPr="00BB5804">
        <w:rPr>
          <w:rFonts w:cs="B Mitra" w:hint="cs"/>
          <w:sz w:val="24"/>
          <w:szCs w:val="24"/>
          <w:rtl/>
          <w:lang w:bidi="fa-IR"/>
        </w:rPr>
        <w:t xml:space="preserve">] </w:t>
      </w:r>
      <w:r w:rsidR="007F7A92" w:rsidRPr="00A1064B">
        <w:rPr>
          <w:rFonts w:cs="B Mitra" w:hint="cs"/>
          <w:sz w:val="24"/>
          <w:szCs w:val="24"/>
          <w:rtl/>
          <w:lang w:bidi="fa-IR"/>
        </w:rPr>
        <w:t>در یک پژوهش آزمایشگاهی</w:t>
      </w:r>
      <w:r w:rsidR="007F7A92" w:rsidRPr="00BB5804">
        <w:rPr>
          <w:rFonts w:cs="B Mitra" w:hint="cs"/>
          <w:sz w:val="24"/>
          <w:szCs w:val="24"/>
          <w:rtl/>
          <w:lang w:bidi="fa-IR"/>
        </w:rPr>
        <w:t xml:space="preserve"> </w:t>
      </w:r>
      <w:r w:rsidRPr="00BB5804">
        <w:rPr>
          <w:rFonts w:cs="B Mitra" w:hint="cs"/>
          <w:sz w:val="24"/>
          <w:szCs w:val="24"/>
          <w:rtl/>
          <w:lang w:bidi="fa-IR"/>
        </w:rPr>
        <w:t>اثرهای زمان</w:t>
      </w:r>
      <w:r w:rsidR="000F74A4" w:rsidRPr="00BB5804">
        <w:rPr>
          <w:rFonts w:cs="B Mitra" w:hint="cs"/>
          <w:sz w:val="24"/>
          <w:szCs w:val="24"/>
          <w:rtl/>
          <w:lang w:bidi="fa-IR"/>
        </w:rPr>
        <w:t>‏بندی</w:t>
      </w:r>
      <w:r w:rsidRPr="00BB5804">
        <w:rPr>
          <w:rFonts w:cs="B Mitra" w:hint="cs"/>
          <w:sz w:val="24"/>
          <w:szCs w:val="24"/>
          <w:rtl/>
          <w:lang w:bidi="fa-IR"/>
        </w:rPr>
        <w:t xml:space="preserve"> تزریق مستقیم سوخت دیزل را بر آهنگ افزایش فشار و پایداری</w:t>
      </w:r>
      <w:r w:rsidRPr="00BB5804">
        <w:rPr>
          <w:rStyle w:val="FootnoteReference"/>
          <w:rFonts w:cs="B Mitra"/>
          <w:sz w:val="24"/>
          <w:szCs w:val="24"/>
          <w:rtl/>
          <w:lang w:bidi="fa-IR"/>
        </w:rPr>
        <w:footnoteReference w:id="8"/>
      </w:r>
      <w:r w:rsidRPr="00BB5804">
        <w:rPr>
          <w:rFonts w:cs="B Mitra" w:hint="cs"/>
          <w:sz w:val="24"/>
          <w:szCs w:val="24"/>
          <w:rtl/>
          <w:lang w:bidi="fa-IR"/>
        </w:rPr>
        <w:t xml:space="preserve"> فرآیند احتراق اشتعال تراکمی دوگانه</w:t>
      </w:r>
      <w:r w:rsidRPr="00BB5804">
        <w:rPr>
          <w:rFonts w:cs="B Mitra"/>
          <w:sz w:val="24"/>
          <w:szCs w:val="24"/>
          <w:rtl/>
          <w:lang w:bidi="fa-IR"/>
        </w:rPr>
        <w:softHyphen/>
      </w:r>
      <w:r w:rsidRPr="00BB5804">
        <w:rPr>
          <w:rFonts w:cs="B Mitra" w:hint="cs"/>
          <w:sz w:val="24"/>
          <w:szCs w:val="24"/>
          <w:rtl/>
          <w:lang w:bidi="fa-IR"/>
        </w:rPr>
        <w:t>سوز مورد ارزیابی قرار داده</w:t>
      </w:r>
      <w:r w:rsidRPr="00BB5804">
        <w:rPr>
          <w:rFonts w:cs="B Mitra"/>
          <w:sz w:val="24"/>
          <w:szCs w:val="24"/>
          <w:rtl/>
          <w:lang w:bidi="fa-IR"/>
        </w:rPr>
        <w:softHyphen/>
      </w:r>
      <w:r w:rsidRPr="00BB5804">
        <w:rPr>
          <w:rFonts w:cs="B Mitra" w:hint="cs"/>
          <w:sz w:val="24"/>
          <w:szCs w:val="24"/>
          <w:rtl/>
          <w:lang w:bidi="fa-IR"/>
        </w:rPr>
        <w:t>اند. آزمایش آن</w:t>
      </w:r>
      <w:r w:rsidRPr="00BB5804">
        <w:rPr>
          <w:rFonts w:cs="B Mitra"/>
          <w:sz w:val="24"/>
          <w:szCs w:val="24"/>
          <w:rtl/>
          <w:lang w:bidi="fa-IR"/>
        </w:rPr>
        <w:softHyphen/>
      </w:r>
      <w:r w:rsidRPr="00BB5804">
        <w:rPr>
          <w:rFonts w:cs="B Mitra" w:hint="cs"/>
          <w:sz w:val="24"/>
          <w:szCs w:val="24"/>
          <w:rtl/>
          <w:lang w:bidi="fa-IR"/>
        </w:rPr>
        <w:t>ها در دو حالت بنزین-دیزل و متانول-دیزل انجام گرفته شد. نتایج آن</w:t>
      </w:r>
      <w:r w:rsidRPr="00BB5804">
        <w:rPr>
          <w:rFonts w:cs="B Mitra"/>
          <w:sz w:val="24"/>
          <w:szCs w:val="24"/>
          <w:rtl/>
          <w:lang w:bidi="fa-IR"/>
        </w:rPr>
        <w:softHyphen/>
      </w:r>
      <w:r w:rsidRPr="00BB5804">
        <w:rPr>
          <w:rFonts w:cs="B Mitra" w:hint="cs"/>
          <w:sz w:val="24"/>
          <w:szCs w:val="24"/>
          <w:rtl/>
          <w:lang w:bidi="fa-IR"/>
        </w:rPr>
        <w:t>ها نشان داده است بیشینه آهنگ افزایش فشار برای تمام حالت</w:t>
      </w:r>
      <w:r w:rsidRPr="00BB5804">
        <w:rPr>
          <w:rFonts w:cs="B Mitra"/>
          <w:sz w:val="24"/>
          <w:szCs w:val="24"/>
          <w:rtl/>
          <w:lang w:bidi="fa-IR"/>
        </w:rPr>
        <w:softHyphen/>
      </w:r>
      <w:r w:rsidRPr="00BB5804">
        <w:rPr>
          <w:rFonts w:cs="B Mitra" w:hint="cs"/>
          <w:sz w:val="24"/>
          <w:szCs w:val="24"/>
          <w:rtl/>
          <w:lang w:bidi="fa-IR"/>
        </w:rPr>
        <w:t xml:space="preserve">های آزمون با جلوانداختن زمان تزریق </w:t>
      </w:r>
      <w:r w:rsidR="005B1A04" w:rsidRPr="00BB5804">
        <w:rPr>
          <w:rFonts w:cs="B Mitra" w:hint="cs"/>
          <w:sz w:val="24"/>
          <w:szCs w:val="24"/>
          <w:rtl/>
          <w:lang w:bidi="fa-IR"/>
        </w:rPr>
        <w:t xml:space="preserve">سوخت </w:t>
      </w:r>
      <w:r w:rsidRPr="00BB5804">
        <w:rPr>
          <w:rFonts w:cs="B Mitra" w:hint="cs"/>
          <w:sz w:val="24"/>
          <w:szCs w:val="24"/>
          <w:rtl/>
          <w:lang w:bidi="fa-IR"/>
        </w:rPr>
        <w:t xml:space="preserve">دیزل کاهش یافته است. در زمان تزریق </w:t>
      </w:r>
      <w:r w:rsidR="005B1A04" w:rsidRPr="00BB5804">
        <w:rPr>
          <w:rFonts w:cs="B Mitra" w:hint="cs"/>
          <w:sz w:val="24"/>
          <w:szCs w:val="24"/>
          <w:rtl/>
          <w:lang w:bidi="fa-IR"/>
        </w:rPr>
        <w:t xml:space="preserve">سوخت </w:t>
      </w:r>
      <w:r w:rsidRPr="00BB5804">
        <w:rPr>
          <w:rFonts w:cs="B Mitra" w:hint="cs"/>
          <w:sz w:val="24"/>
          <w:szCs w:val="24"/>
          <w:rtl/>
          <w:lang w:bidi="fa-IR"/>
        </w:rPr>
        <w:t xml:space="preserve">دیزل ثابت، بیشینه آهنگ افزایش فشار برای حالت متانول-دیزل کمتر از شرایط بنزین-دیزل گزارش شده است. همچنین، تزریق زودهنگام سوخت واکنش پذیر بالا (برای مثال 60 و 40 درجه میل لنگ قبل از نقطه مکث بالا) منتهی به افزایش سهم ترکیب نسوخته شده است. </w:t>
      </w:r>
    </w:p>
    <w:p w:rsidR="00DE1283" w:rsidRPr="00BB5804" w:rsidRDefault="00DE1283" w:rsidP="00BB5804">
      <w:pPr>
        <w:jc w:val="both"/>
        <w:rPr>
          <w:rFonts w:cs="B Mitra"/>
          <w:sz w:val="24"/>
          <w:szCs w:val="24"/>
          <w:rtl/>
          <w:lang w:bidi="fa-IR"/>
        </w:rPr>
      </w:pPr>
    </w:p>
    <w:p w:rsidR="00917833" w:rsidRPr="00BB5804" w:rsidRDefault="00917833" w:rsidP="00BB5804">
      <w:pPr>
        <w:jc w:val="both"/>
        <w:rPr>
          <w:rFonts w:cs="B Mitra"/>
          <w:b/>
          <w:bCs/>
          <w:sz w:val="24"/>
          <w:szCs w:val="24"/>
          <w:rtl/>
          <w:lang w:bidi="fa-IR"/>
        </w:rPr>
      </w:pPr>
      <w:r w:rsidRPr="00BB5804">
        <w:rPr>
          <w:rFonts w:cs="B Mitra" w:hint="cs"/>
          <w:b/>
          <w:bCs/>
          <w:sz w:val="24"/>
          <w:szCs w:val="24"/>
          <w:rtl/>
          <w:lang w:bidi="fa-IR"/>
        </w:rPr>
        <w:t>مواد و روش ها</w:t>
      </w:r>
    </w:p>
    <w:p w:rsidR="00DE1283" w:rsidRPr="00BB5804" w:rsidRDefault="00FE08AD" w:rsidP="00BB5804">
      <w:pPr>
        <w:jc w:val="both"/>
        <w:rPr>
          <w:rFonts w:cs="B Mitra"/>
          <w:b/>
          <w:bCs/>
          <w:sz w:val="24"/>
          <w:szCs w:val="24"/>
          <w:rtl/>
          <w:lang w:bidi="fa-IR"/>
        </w:rPr>
      </w:pPr>
      <w:r w:rsidRPr="00BB5804">
        <w:rPr>
          <w:rFonts w:cs="B Mitra" w:hint="cs"/>
          <w:b/>
          <w:bCs/>
          <w:sz w:val="24"/>
          <w:szCs w:val="24"/>
          <w:rtl/>
          <w:lang w:bidi="fa-IR"/>
        </w:rPr>
        <w:t xml:space="preserve">1- </w:t>
      </w:r>
      <w:r w:rsidR="00DE1283" w:rsidRPr="00BB5804">
        <w:rPr>
          <w:rFonts w:cs="B Mitra" w:hint="cs"/>
          <w:b/>
          <w:bCs/>
          <w:sz w:val="24"/>
          <w:szCs w:val="24"/>
          <w:rtl/>
          <w:lang w:bidi="fa-IR"/>
        </w:rPr>
        <w:t>شبکه محاسباتی و الگوهای عددی</w:t>
      </w:r>
    </w:p>
    <w:p w:rsidR="00917833" w:rsidRPr="00BB5804" w:rsidRDefault="00246FC1" w:rsidP="00467E29">
      <w:pPr>
        <w:jc w:val="both"/>
        <w:rPr>
          <w:rFonts w:cs="B Mitra"/>
          <w:sz w:val="24"/>
          <w:szCs w:val="24"/>
          <w:rtl/>
          <w:lang w:bidi="fa-IR"/>
        </w:rPr>
      </w:pPr>
      <w:r w:rsidRPr="00BB5804">
        <w:rPr>
          <w:rFonts w:cs="B Mitra" w:hint="cs"/>
          <w:sz w:val="24"/>
          <w:szCs w:val="24"/>
          <w:rtl/>
          <w:lang w:bidi="fa-IR"/>
        </w:rPr>
        <w:t>این مطالعه عددی با استفاده از کد دینامیک سیالات محاسباتی سه</w:t>
      </w:r>
      <w:r w:rsidRPr="00BB5804">
        <w:rPr>
          <w:rFonts w:cs="B Mitra"/>
          <w:sz w:val="24"/>
          <w:szCs w:val="24"/>
          <w:rtl/>
          <w:lang w:bidi="fa-IR"/>
        </w:rPr>
        <w:softHyphen/>
      </w:r>
      <w:r w:rsidRPr="00BB5804">
        <w:rPr>
          <w:rFonts w:cs="B Mitra" w:hint="cs"/>
          <w:sz w:val="24"/>
          <w:szCs w:val="24"/>
          <w:rtl/>
          <w:lang w:bidi="fa-IR"/>
        </w:rPr>
        <w:t>بعدی کانورج</w:t>
      </w:r>
      <w:r w:rsidRPr="00BB5804">
        <w:rPr>
          <w:rFonts w:cs="B Mitra"/>
          <w:sz w:val="24"/>
          <w:szCs w:val="24"/>
          <w:vertAlign w:val="superscript"/>
          <w:rtl/>
          <w:lang w:bidi="fa-IR"/>
        </w:rPr>
        <w:footnoteReference w:id="9"/>
      </w:r>
      <w:r w:rsidRPr="00BB5804">
        <w:rPr>
          <w:rFonts w:cs="B Mitra" w:hint="cs"/>
          <w:sz w:val="24"/>
          <w:szCs w:val="24"/>
          <w:rtl/>
          <w:lang w:bidi="fa-IR"/>
        </w:rPr>
        <w:t xml:space="preserve"> انجام شده و شبکه محاسباتی که همان محفظه احتراق موتور اشتعال تراکمی می</w:t>
      </w:r>
      <w:r w:rsidRPr="00BB5804">
        <w:rPr>
          <w:rFonts w:cs="B Mitra"/>
          <w:sz w:val="24"/>
          <w:szCs w:val="24"/>
          <w:rtl/>
          <w:lang w:bidi="fa-IR"/>
        </w:rPr>
        <w:softHyphen/>
      </w:r>
      <w:r w:rsidRPr="00BB5804">
        <w:rPr>
          <w:rFonts w:cs="B Mitra" w:hint="cs"/>
          <w:sz w:val="24"/>
          <w:szCs w:val="24"/>
          <w:rtl/>
          <w:lang w:bidi="fa-IR"/>
        </w:rPr>
        <w:t>باشد با استفاده از ابزار موجود در خود این نرم</w:t>
      </w:r>
      <w:r w:rsidRPr="00BB5804">
        <w:rPr>
          <w:rFonts w:cs="B Mitra"/>
          <w:sz w:val="24"/>
          <w:szCs w:val="24"/>
          <w:rtl/>
          <w:lang w:bidi="fa-IR"/>
        </w:rPr>
        <w:softHyphen/>
      </w:r>
      <w:r w:rsidRPr="00BB5804">
        <w:rPr>
          <w:rFonts w:cs="B Mitra" w:hint="cs"/>
          <w:sz w:val="24"/>
          <w:szCs w:val="24"/>
          <w:rtl/>
          <w:lang w:bidi="fa-IR"/>
        </w:rPr>
        <w:t>افزار ایجاد شده است [</w:t>
      </w:r>
      <w:r w:rsidR="00467E29">
        <w:rPr>
          <w:rFonts w:cs="B Mitra" w:hint="cs"/>
          <w:sz w:val="24"/>
          <w:szCs w:val="24"/>
          <w:rtl/>
          <w:lang w:bidi="fa-IR"/>
        </w:rPr>
        <w:t>7</w:t>
      </w:r>
      <w:r w:rsidRPr="00BB5804">
        <w:rPr>
          <w:rFonts w:cs="B Mitra" w:hint="cs"/>
          <w:sz w:val="24"/>
          <w:szCs w:val="24"/>
          <w:rtl/>
          <w:lang w:bidi="fa-IR"/>
        </w:rPr>
        <w:t xml:space="preserve">]. این موتور مجهز به یک سامانه </w:t>
      </w:r>
      <w:r w:rsidR="0028193E" w:rsidRPr="00BB5804">
        <w:rPr>
          <w:rFonts w:cs="B Mitra" w:hint="cs"/>
          <w:sz w:val="24"/>
          <w:szCs w:val="24"/>
          <w:rtl/>
          <w:lang w:bidi="fa-IR"/>
        </w:rPr>
        <w:t>پاشش</w:t>
      </w:r>
      <w:r w:rsidRPr="00BB5804">
        <w:rPr>
          <w:rFonts w:cs="B Mitra" w:hint="cs"/>
          <w:sz w:val="24"/>
          <w:szCs w:val="24"/>
          <w:rtl/>
          <w:lang w:bidi="fa-IR"/>
        </w:rPr>
        <w:t xml:space="preserve"> مستقیم </w:t>
      </w:r>
      <w:r w:rsidR="00A1064B" w:rsidRPr="00BB5804">
        <w:rPr>
          <w:rFonts w:cs="B Mitra" w:hint="cs"/>
          <w:sz w:val="24"/>
          <w:szCs w:val="24"/>
          <w:rtl/>
          <w:lang w:bidi="fa-IR"/>
        </w:rPr>
        <w:t xml:space="preserve">سوخت </w:t>
      </w:r>
      <w:r w:rsidR="00D70D3A" w:rsidRPr="00BB5804">
        <w:rPr>
          <w:rFonts w:cs="B Mitra" w:hint="cs"/>
          <w:sz w:val="24"/>
          <w:szCs w:val="24"/>
          <w:rtl/>
          <w:lang w:bidi="fa-IR"/>
        </w:rPr>
        <w:t>دیزل</w:t>
      </w:r>
      <w:r w:rsidRPr="00BB5804">
        <w:rPr>
          <w:rFonts w:cs="B Mitra" w:hint="cs"/>
          <w:sz w:val="24"/>
          <w:szCs w:val="24"/>
          <w:rtl/>
          <w:lang w:bidi="fa-IR"/>
        </w:rPr>
        <w:t xml:space="preserve"> هفت</w:t>
      </w:r>
      <w:r w:rsidR="00BB5804">
        <w:rPr>
          <w:rFonts w:cs="B Mitra" w:hint="cs"/>
          <w:sz w:val="24"/>
          <w:szCs w:val="24"/>
          <w:rtl/>
          <w:lang w:bidi="fa-IR"/>
        </w:rPr>
        <w:t xml:space="preserve"> </w:t>
      </w:r>
      <w:r w:rsidRPr="00BB5804">
        <w:rPr>
          <w:rFonts w:cs="B Mitra" w:hint="cs"/>
          <w:sz w:val="24"/>
          <w:szCs w:val="24"/>
          <w:rtl/>
          <w:lang w:bidi="fa-IR"/>
        </w:rPr>
        <w:t>سوراخه در مرکز سیلندر و در ناحیه بالایی محفظه احتراق می</w:t>
      </w:r>
      <w:r w:rsidRPr="00BB5804">
        <w:rPr>
          <w:rFonts w:cs="B Mitra"/>
          <w:sz w:val="24"/>
          <w:szCs w:val="24"/>
          <w:rtl/>
          <w:lang w:bidi="fa-IR"/>
        </w:rPr>
        <w:softHyphen/>
      </w:r>
      <w:r w:rsidRPr="00BB5804">
        <w:rPr>
          <w:rFonts w:cs="B Mitra" w:hint="cs"/>
          <w:sz w:val="24"/>
          <w:szCs w:val="24"/>
          <w:rtl/>
          <w:lang w:bidi="fa-IR"/>
        </w:rPr>
        <w:t>باشد که در راستای کاهش زمان محاسبات با حفظ دقت آن، تمام شبیه</w:t>
      </w:r>
      <w:r w:rsidRPr="00BB5804">
        <w:rPr>
          <w:rFonts w:cs="B Mitra"/>
          <w:sz w:val="24"/>
          <w:szCs w:val="24"/>
          <w:rtl/>
          <w:lang w:bidi="fa-IR"/>
        </w:rPr>
        <w:softHyphen/>
      </w:r>
      <w:r w:rsidRPr="00BB5804">
        <w:rPr>
          <w:rFonts w:cs="B Mitra" w:hint="cs"/>
          <w:sz w:val="24"/>
          <w:szCs w:val="24"/>
          <w:rtl/>
          <w:lang w:bidi="fa-IR"/>
        </w:rPr>
        <w:t>سازی</w:t>
      </w:r>
      <w:r w:rsidRPr="00BB5804">
        <w:rPr>
          <w:rFonts w:cs="B Mitra"/>
          <w:sz w:val="24"/>
          <w:szCs w:val="24"/>
          <w:rtl/>
          <w:lang w:bidi="fa-IR"/>
        </w:rPr>
        <w:softHyphen/>
      </w:r>
      <w:r w:rsidRPr="00BB5804">
        <w:rPr>
          <w:rFonts w:cs="B Mitra" w:hint="cs"/>
          <w:sz w:val="24"/>
          <w:szCs w:val="24"/>
          <w:rtl/>
          <w:lang w:bidi="fa-IR"/>
        </w:rPr>
        <w:t>ها بر روی یک قطاع 42</w:t>
      </w:r>
      <w:r w:rsidR="00BB5804">
        <w:rPr>
          <w:rFonts w:cs="B Mitra" w:hint="cs"/>
          <w:sz w:val="24"/>
          <w:szCs w:val="24"/>
          <w:rtl/>
          <w:lang w:bidi="fa-IR"/>
        </w:rPr>
        <w:t>/</w:t>
      </w:r>
      <w:r w:rsidRPr="00BB5804">
        <w:rPr>
          <w:rFonts w:cs="B Mitra" w:hint="cs"/>
          <w:sz w:val="24"/>
          <w:szCs w:val="24"/>
          <w:rtl/>
          <w:lang w:bidi="fa-IR"/>
        </w:rPr>
        <w:t>51 درجه</w:t>
      </w:r>
      <w:r w:rsidRPr="00BB5804">
        <w:rPr>
          <w:rFonts w:cs="B Mitra"/>
          <w:sz w:val="24"/>
          <w:szCs w:val="24"/>
          <w:rtl/>
          <w:lang w:bidi="fa-IR"/>
        </w:rPr>
        <w:softHyphen/>
      </w:r>
      <w:r w:rsidRPr="00BB5804">
        <w:rPr>
          <w:rFonts w:cs="B Mitra" w:hint="cs"/>
          <w:sz w:val="24"/>
          <w:szCs w:val="24"/>
          <w:rtl/>
          <w:lang w:bidi="fa-IR"/>
        </w:rPr>
        <w:t>ای انجام شده است. برای این شبکه</w:t>
      </w:r>
      <w:r w:rsidRPr="00BB5804">
        <w:rPr>
          <w:rFonts w:cs="B Mitra"/>
          <w:sz w:val="24"/>
          <w:szCs w:val="24"/>
          <w:rtl/>
          <w:lang w:bidi="fa-IR"/>
        </w:rPr>
        <w:softHyphen/>
      </w:r>
      <w:r w:rsidRPr="00BB5804">
        <w:rPr>
          <w:rFonts w:cs="B Mitra" w:hint="cs"/>
          <w:sz w:val="24"/>
          <w:szCs w:val="24"/>
          <w:rtl/>
          <w:lang w:bidi="fa-IR"/>
        </w:rPr>
        <w:t>بندی، اندازه اولیه بلوک</w:t>
      </w:r>
      <w:r w:rsidRPr="00BB5804">
        <w:rPr>
          <w:rFonts w:cs="B Mitra"/>
          <w:sz w:val="24"/>
          <w:szCs w:val="24"/>
          <w:rtl/>
          <w:lang w:bidi="fa-IR"/>
        </w:rPr>
        <w:softHyphen/>
      </w:r>
      <w:r w:rsidRPr="00BB5804">
        <w:rPr>
          <w:rFonts w:cs="B Mitra" w:hint="cs"/>
          <w:sz w:val="24"/>
          <w:szCs w:val="24"/>
          <w:rtl/>
          <w:lang w:bidi="fa-IR"/>
        </w:rPr>
        <w:t>ها 6</w:t>
      </w:r>
      <w:r w:rsidR="00BB5804">
        <w:rPr>
          <w:rFonts w:cs="B Mitra" w:hint="cs"/>
          <w:sz w:val="24"/>
          <w:szCs w:val="24"/>
          <w:rtl/>
          <w:lang w:bidi="fa-IR"/>
        </w:rPr>
        <w:t>/</w:t>
      </w:r>
      <w:r w:rsidRPr="00BB5804">
        <w:rPr>
          <w:rFonts w:cs="B Mitra" w:hint="cs"/>
          <w:sz w:val="24"/>
          <w:szCs w:val="24"/>
          <w:rtl/>
          <w:lang w:bidi="fa-IR"/>
        </w:rPr>
        <w:t>0 میلی</w:t>
      </w:r>
      <w:r w:rsidRPr="00BB5804">
        <w:rPr>
          <w:rFonts w:cs="B Mitra"/>
          <w:sz w:val="24"/>
          <w:szCs w:val="24"/>
          <w:rtl/>
          <w:lang w:bidi="fa-IR"/>
        </w:rPr>
        <w:softHyphen/>
      </w:r>
      <w:r w:rsidRPr="00BB5804">
        <w:rPr>
          <w:rFonts w:cs="B Mitra" w:hint="cs"/>
          <w:sz w:val="24"/>
          <w:szCs w:val="24"/>
          <w:rtl/>
          <w:lang w:bidi="fa-IR"/>
        </w:rPr>
        <w:t>متر در نظر گرفته شده است. علاوه بر این، در راستای افزایش دقت شبیه‏سازی‏ها، بلوک‏های با گرادیان دما و سرعت جریان بزرگ همچون جبهه شعله هنگام احتراق و انتشار تا به اندازه 15</w:t>
      </w:r>
      <w:r w:rsidR="00BB5804">
        <w:rPr>
          <w:rFonts w:cs="B Mitra" w:hint="cs"/>
          <w:sz w:val="24"/>
          <w:szCs w:val="24"/>
          <w:rtl/>
          <w:lang w:bidi="fa-IR"/>
        </w:rPr>
        <w:t>/</w:t>
      </w:r>
      <w:r w:rsidRPr="00BB5804">
        <w:rPr>
          <w:rFonts w:cs="B Mitra" w:hint="cs"/>
          <w:sz w:val="24"/>
          <w:szCs w:val="24"/>
          <w:rtl/>
          <w:lang w:bidi="fa-IR"/>
        </w:rPr>
        <w:t>0 میلی‏متر، با استفاده از ابزار پالایش شبکه تطبیقی</w:t>
      </w:r>
      <w:r w:rsidRPr="00BB5804">
        <w:rPr>
          <w:rFonts w:cs="B Mitra"/>
          <w:sz w:val="24"/>
          <w:szCs w:val="24"/>
          <w:vertAlign w:val="superscript"/>
          <w:rtl/>
          <w:lang w:bidi="fa-IR"/>
        </w:rPr>
        <w:footnoteReference w:id="10"/>
      </w:r>
      <w:r w:rsidRPr="00BB5804">
        <w:rPr>
          <w:rFonts w:cs="B Mitra" w:hint="cs"/>
          <w:sz w:val="24"/>
          <w:szCs w:val="24"/>
          <w:rtl/>
          <w:lang w:bidi="fa-IR"/>
        </w:rPr>
        <w:t xml:space="preserve"> با مقیاس 2 واحد، کوچک‏تر شده‏اند. به همین منظور، معیارهای دما و سرعت جریان برای بلوک‏های مورد اشاره، به ترتیب 5</w:t>
      </w:r>
      <w:r w:rsidR="00BB5804">
        <w:rPr>
          <w:rFonts w:cs="B Mitra" w:hint="cs"/>
          <w:sz w:val="24"/>
          <w:szCs w:val="24"/>
          <w:rtl/>
          <w:lang w:bidi="fa-IR"/>
        </w:rPr>
        <w:t>/</w:t>
      </w:r>
      <w:r w:rsidRPr="00BB5804">
        <w:rPr>
          <w:rFonts w:cs="B Mitra" w:hint="cs"/>
          <w:sz w:val="24"/>
          <w:szCs w:val="24"/>
          <w:rtl/>
          <w:lang w:bidi="fa-IR"/>
        </w:rPr>
        <w:t xml:space="preserve">2 کلوین و 2 متر بر ثانیه در نظر گرفته شد. علاوه بر زینه‏بندی‏های در نظر گرفته شده برای شبکه محاسباتی، برای کاسه پیستون، ناحیه </w:t>
      </w:r>
      <w:r w:rsidR="00D70D3A" w:rsidRPr="00BB5804">
        <w:rPr>
          <w:rFonts w:cs="B Mitra" w:hint="cs"/>
          <w:sz w:val="24"/>
          <w:szCs w:val="24"/>
          <w:rtl/>
          <w:lang w:bidi="fa-IR"/>
        </w:rPr>
        <w:t>سرسیلندر</w:t>
      </w:r>
      <w:r w:rsidRPr="00BB5804">
        <w:rPr>
          <w:rFonts w:cs="B Mitra" w:hint="cs"/>
          <w:sz w:val="24"/>
          <w:szCs w:val="24"/>
          <w:rtl/>
          <w:lang w:bidi="fa-IR"/>
        </w:rPr>
        <w:t xml:space="preserve"> و مخروطی افشانه سوخت از 2 لایه مرزی با ضخامت 15</w:t>
      </w:r>
      <w:r w:rsidR="00BB5804">
        <w:rPr>
          <w:rFonts w:cs="B Mitra" w:hint="cs"/>
          <w:sz w:val="24"/>
          <w:szCs w:val="24"/>
          <w:rtl/>
          <w:lang w:bidi="fa-IR"/>
        </w:rPr>
        <w:t>/</w:t>
      </w:r>
      <w:r w:rsidRPr="00BB5804">
        <w:rPr>
          <w:rFonts w:cs="B Mitra" w:hint="cs"/>
          <w:sz w:val="24"/>
          <w:szCs w:val="24"/>
          <w:rtl/>
          <w:lang w:bidi="fa-IR"/>
        </w:rPr>
        <w:t xml:space="preserve">0 میلی‏متر استفاده شد. </w:t>
      </w:r>
    </w:p>
    <w:p w:rsidR="00DE1283" w:rsidRPr="00BB5804" w:rsidRDefault="00246FC1" w:rsidP="00603FF9">
      <w:pPr>
        <w:jc w:val="both"/>
        <w:rPr>
          <w:rFonts w:cs="B Mitra"/>
          <w:sz w:val="24"/>
          <w:szCs w:val="24"/>
          <w:rtl/>
          <w:lang w:bidi="fa-IR"/>
        </w:rPr>
      </w:pPr>
      <w:r w:rsidRPr="00BB5804">
        <w:rPr>
          <w:rFonts w:cs="B Mitra" w:hint="cs"/>
          <w:sz w:val="24"/>
          <w:szCs w:val="24"/>
          <w:rtl/>
          <w:lang w:bidi="fa-IR"/>
        </w:rPr>
        <w:t>شکل 1 شبکه محاسباتی در نقطه مکث بالا را نشان داده است. محاسبات از زمان بسته شدن دریچه</w:t>
      </w:r>
      <w:r w:rsidRPr="00BB5804">
        <w:rPr>
          <w:rFonts w:cs="B Mitra"/>
          <w:sz w:val="24"/>
          <w:szCs w:val="24"/>
          <w:rtl/>
          <w:lang w:bidi="fa-IR"/>
        </w:rPr>
        <w:softHyphen/>
      </w:r>
      <w:r w:rsidRPr="00BB5804">
        <w:rPr>
          <w:rFonts w:cs="B Mitra" w:hint="cs"/>
          <w:sz w:val="24"/>
          <w:szCs w:val="24"/>
          <w:rtl/>
          <w:lang w:bidi="fa-IR"/>
        </w:rPr>
        <w:t>های ورودی هوا</w:t>
      </w:r>
      <w:r w:rsidRPr="00BB5804">
        <w:rPr>
          <w:rFonts w:cs="B Mitra"/>
          <w:sz w:val="24"/>
          <w:szCs w:val="24"/>
          <w:vertAlign w:val="superscript"/>
          <w:rtl/>
          <w:lang w:bidi="fa-IR"/>
        </w:rPr>
        <w:footnoteReference w:id="11"/>
      </w:r>
      <w:r w:rsidRPr="00BB5804">
        <w:rPr>
          <w:rFonts w:cs="B Mitra" w:hint="cs"/>
          <w:sz w:val="24"/>
          <w:szCs w:val="24"/>
          <w:rtl/>
          <w:lang w:bidi="fa-IR"/>
        </w:rPr>
        <w:t xml:space="preserve"> شروع شده و در زمان باز شدن دریچه</w:t>
      </w:r>
      <w:r w:rsidRPr="00BB5804">
        <w:rPr>
          <w:rFonts w:cs="B Mitra"/>
          <w:sz w:val="24"/>
          <w:szCs w:val="24"/>
          <w:rtl/>
          <w:lang w:bidi="fa-IR"/>
        </w:rPr>
        <w:softHyphen/>
      </w:r>
      <w:r w:rsidRPr="00BB5804">
        <w:rPr>
          <w:rFonts w:cs="B Mitra" w:hint="cs"/>
          <w:sz w:val="24"/>
          <w:szCs w:val="24"/>
          <w:rtl/>
          <w:lang w:bidi="fa-IR"/>
        </w:rPr>
        <w:t>های خروجی گازها</w:t>
      </w:r>
      <w:r w:rsidRPr="00BB5804">
        <w:rPr>
          <w:rFonts w:cs="B Mitra"/>
          <w:sz w:val="24"/>
          <w:szCs w:val="24"/>
          <w:vertAlign w:val="superscript"/>
          <w:rtl/>
          <w:lang w:bidi="fa-IR"/>
        </w:rPr>
        <w:footnoteReference w:id="12"/>
      </w:r>
      <w:r w:rsidRPr="00BB5804">
        <w:rPr>
          <w:rFonts w:cs="B Mitra" w:hint="cs"/>
          <w:sz w:val="24"/>
          <w:szCs w:val="24"/>
          <w:rtl/>
          <w:lang w:bidi="fa-IR"/>
        </w:rPr>
        <w:t xml:space="preserve"> پایان می</w:t>
      </w:r>
      <w:r w:rsidRPr="00BB5804">
        <w:rPr>
          <w:rFonts w:cs="B Mitra"/>
          <w:sz w:val="24"/>
          <w:szCs w:val="24"/>
          <w:rtl/>
          <w:lang w:bidi="fa-IR"/>
        </w:rPr>
        <w:softHyphen/>
      </w:r>
      <w:r w:rsidRPr="00BB5804">
        <w:rPr>
          <w:rFonts w:cs="B Mitra" w:hint="cs"/>
          <w:sz w:val="24"/>
          <w:szCs w:val="24"/>
          <w:rtl/>
          <w:lang w:bidi="fa-IR"/>
        </w:rPr>
        <w:t>یابند. گام زمانی اولیه محاسبات که برای فرآیند تراکم تعیین می</w:t>
      </w:r>
      <w:r w:rsidRPr="00BB5804">
        <w:rPr>
          <w:rFonts w:cs="B Mitra"/>
          <w:sz w:val="24"/>
          <w:szCs w:val="24"/>
          <w:rtl/>
          <w:lang w:bidi="fa-IR"/>
        </w:rPr>
        <w:softHyphen/>
      </w:r>
      <w:r w:rsidRPr="00BB5804">
        <w:rPr>
          <w:rFonts w:cs="B Mitra" w:hint="cs"/>
          <w:sz w:val="24"/>
          <w:szCs w:val="24"/>
          <w:rtl/>
          <w:lang w:bidi="fa-IR"/>
        </w:rPr>
        <w:t>شود 25 میکروثانیه در نظر گرفته شده</w:t>
      </w:r>
      <w:r w:rsidR="00BB5804">
        <w:rPr>
          <w:rFonts w:cs="B Mitra" w:hint="cs"/>
          <w:sz w:val="24"/>
          <w:szCs w:val="24"/>
          <w:rtl/>
          <w:lang w:bidi="fa-IR"/>
        </w:rPr>
        <w:t xml:space="preserve"> است</w:t>
      </w:r>
      <w:r w:rsidRPr="00BB5804">
        <w:rPr>
          <w:rFonts w:cs="B Mitra" w:hint="cs"/>
          <w:sz w:val="24"/>
          <w:szCs w:val="24"/>
          <w:rtl/>
          <w:lang w:bidi="fa-IR"/>
        </w:rPr>
        <w:t xml:space="preserve">. علاوه بر این، بر اساس پیشنهاد </w:t>
      </w:r>
      <w:r w:rsidRPr="00BB5804">
        <w:rPr>
          <w:rFonts w:cs="B Mitra" w:hint="cs"/>
          <w:sz w:val="24"/>
          <w:szCs w:val="24"/>
          <w:rtl/>
          <w:lang w:bidi="fa-IR"/>
        </w:rPr>
        <w:t>خود نرم</w:t>
      </w:r>
      <w:r w:rsidRPr="00BB5804">
        <w:rPr>
          <w:rFonts w:cs="B Mitra"/>
          <w:sz w:val="24"/>
          <w:szCs w:val="24"/>
          <w:rtl/>
          <w:lang w:bidi="fa-IR"/>
        </w:rPr>
        <w:softHyphen/>
      </w:r>
      <w:r w:rsidRPr="00BB5804">
        <w:rPr>
          <w:rFonts w:cs="B Mitra" w:hint="cs"/>
          <w:sz w:val="24"/>
          <w:szCs w:val="24"/>
          <w:rtl/>
          <w:lang w:bidi="fa-IR"/>
        </w:rPr>
        <w:t xml:space="preserve">افزار، گام زمانی اصلی محاسبات که برای فرآیندهایی نظیر </w:t>
      </w:r>
      <w:r w:rsidR="0028193E" w:rsidRPr="00BB5804">
        <w:rPr>
          <w:rFonts w:cs="B Mitra" w:hint="cs"/>
          <w:sz w:val="24"/>
          <w:szCs w:val="24"/>
          <w:rtl/>
          <w:lang w:bidi="fa-IR"/>
        </w:rPr>
        <w:t>پاشش</w:t>
      </w:r>
      <w:r w:rsidRPr="00BB5804">
        <w:rPr>
          <w:rFonts w:cs="B Mitra" w:hint="cs"/>
          <w:sz w:val="24"/>
          <w:szCs w:val="24"/>
          <w:rtl/>
          <w:lang w:bidi="fa-IR"/>
        </w:rPr>
        <w:t xml:space="preserve"> س</w:t>
      </w:r>
      <w:r w:rsidR="00AF7B16">
        <w:rPr>
          <w:rFonts w:cs="B Mitra" w:hint="cs"/>
          <w:sz w:val="24"/>
          <w:szCs w:val="24"/>
          <w:rtl/>
          <w:lang w:bidi="fa-IR"/>
        </w:rPr>
        <w:t>وخت مایع، احتراق ترکیب سوخت-هوا</w:t>
      </w:r>
      <w:r w:rsidRPr="00BB5804">
        <w:rPr>
          <w:rFonts w:cs="B Mitra" w:hint="cs"/>
          <w:sz w:val="24"/>
          <w:szCs w:val="24"/>
          <w:rtl/>
          <w:lang w:bidi="fa-IR"/>
        </w:rPr>
        <w:t xml:space="preserve"> و تشکیل آلاینده</w:t>
      </w:r>
      <w:r w:rsidRPr="00BB5804">
        <w:rPr>
          <w:rFonts w:cs="B Mitra"/>
          <w:sz w:val="24"/>
          <w:szCs w:val="24"/>
          <w:rtl/>
          <w:lang w:bidi="fa-IR"/>
        </w:rPr>
        <w:softHyphen/>
      </w:r>
      <w:r w:rsidRPr="00BB5804">
        <w:rPr>
          <w:rFonts w:cs="B Mitra" w:hint="cs"/>
          <w:sz w:val="24"/>
          <w:szCs w:val="24"/>
          <w:rtl/>
          <w:lang w:bidi="fa-IR"/>
        </w:rPr>
        <w:t>ها در نظر گرفته می</w:t>
      </w:r>
      <w:r w:rsidRPr="00BB5804">
        <w:rPr>
          <w:rFonts w:cs="B Mitra"/>
          <w:sz w:val="24"/>
          <w:szCs w:val="24"/>
          <w:rtl/>
          <w:lang w:bidi="fa-IR"/>
        </w:rPr>
        <w:softHyphen/>
      </w:r>
      <w:r w:rsidRPr="00BB5804">
        <w:rPr>
          <w:rFonts w:cs="B Mitra" w:hint="cs"/>
          <w:sz w:val="24"/>
          <w:szCs w:val="24"/>
          <w:rtl/>
          <w:lang w:bidi="fa-IR"/>
        </w:rPr>
        <w:t>شود 10 نانوثانیه تعیین شده است [</w:t>
      </w:r>
      <w:r w:rsidR="00603FF9">
        <w:rPr>
          <w:rFonts w:cs="B Mitra" w:hint="cs"/>
          <w:sz w:val="24"/>
          <w:szCs w:val="24"/>
          <w:rtl/>
          <w:lang w:bidi="fa-IR"/>
        </w:rPr>
        <w:t>7</w:t>
      </w:r>
      <w:r w:rsidRPr="00BB5804">
        <w:rPr>
          <w:rFonts w:cs="B Mitra" w:hint="cs"/>
          <w:sz w:val="24"/>
          <w:szCs w:val="24"/>
          <w:rtl/>
          <w:lang w:bidi="fa-IR"/>
        </w:rPr>
        <w:t>]. همچنین، برای تمام شبیه</w:t>
      </w:r>
      <w:r w:rsidRPr="00BB5804">
        <w:rPr>
          <w:rFonts w:cs="B Mitra"/>
          <w:sz w:val="24"/>
          <w:szCs w:val="24"/>
          <w:rtl/>
          <w:lang w:bidi="fa-IR"/>
        </w:rPr>
        <w:softHyphen/>
      </w:r>
      <w:r w:rsidRPr="00BB5804">
        <w:rPr>
          <w:rFonts w:cs="B Mitra" w:hint="cs"/>
          <w:sz w:val="24"/>
          <w:szCs w:val="24"/>
          <w:rtl/>
          <w:lang w:bidi="fa-IR"/>
        </w:rPr>
        <w:t>سازی</w:t>
      </w:r>
      <w:r w:rsidRPr="00BB5804">
        <w:rPr>
          <w:rFonts w:cs="B Mitra"/>
          <w:sz w:val="24"/>
          <w:szCs w:val="24"/>
          <w:rtl/>
          <w:lang w:bidi="fa-IR"/>
        </w:rPr>
        <w:softHyphen/>
      </w:r>
      <w:r w:rsidRPr="00BB5804">
        <w:rPr>
          <w:rFonts w:cs="B Mitra" w:hint="cs"/>
          <w:sz w:val="24"/>
          <w:szCs w:val="24"/>
          <w:rtl/>
          <w:lang w:bidi="fa-IR"/>
        </w:rPr>
        <w:t xml:space="preserve">ها، دمای اولیه ناحیه </w:t>
      </w:r>
      <w:r w:rsidR="00A80B37" w:rsidRPr="00BB5804">
        <w:rPr>
          <w:rFonts w:cs="B Mitra" w:hint="cs"/>
          <w:sz w:val="24"/>
          <w:szCs w:val="24"/>
          <w:rtl/>
          <w:lang w:bidi="fa-IR"/>
        </w:rPr>
        <w:t>سرسیلندر</w:t>
      </w:r>
      <w:r w:rsidRPr="00BB5804">
        <w:rPr>
          <w:rFonts w:cs="B Mitra" w:hint="cs"/>
          <w:sz w:val="24"/>
          <w:szCs w:val="24"/>
          <w:rtl/>
          <w:lang w:bidi="fa-IR"/>
        </w:rPr>
        <w:t>، کاسه پیستون و دیواره سیلندر ثابت و به ترتیب برابر با 500</w:t>
      </w:r>
      <w:r w:rsidR="0035404A">
        <w:rPr>
          <w:rFonts w:cs="B Mitra" w:hint="cs"/>
          <w:sz w:val="24"/>
          <w:szCs w:val="24"/>
          <w:rtl/>
          <w:lang w:bidi="fa-IR"/>
        </w:rPr>
        <w:t xml:space="preserve"> </w:t>
      </w:r>
      <w:r w:rsidRPr="00BB5804">
        <w:rPr>
          <w:rFonts w:cs="B Mitra" w:hint="cs"/>
          <w:sz w:val="24"/>
          <w:szCs w:val="24"/>
          <w:rtl/>
          <w:lang w:bidi="fa-IR"/>
        </w:rPr>
        <w:t>، 525 و 400 کلوین در نظر گرفته شده است.</w:t>
      </w:r>
    </w:p>
    <w:p w:rsidR="000C746D" w:rsidRPr="00BB5804" w:rsidRDefault="000C746D" w:rsidP="00BB5804">
      <w:pPr>
        <w:jc w:val="both"/>
        <w:rPr>
          <w:rFonts w:cs="B Mitra"/>
          <w:sz w:val="24"/>
          <w:szCs w:val="24"/>
          <w:lang w:bidi="fa-IR"/>
        </w:rPr>
      </w:pPr>
    </w:p>
    <w:tbl>
      <w:tblPr>
        <w:bidiVisual/>
        <w:tblW w:w="0" w:type="auto"/>
        <w:tblLook w:val="04A0" w:firstRow="1" w:lastRow="0" w:firstColumn="1" w:lastColumn="0" w:noHBand="0" w:noVBand="1"/>
      </w:tblPr>
      <w:tblGrid>
        <w:gridCol w:w="4743"/>
      </w:tblGrid>
      <w:tr w:rsidR="00AE16D0" w:rsidRPr="00BB5804" w:rsidTr="009C5A97">
        <w:tc>
          <w:tcPr>
            <w:tcW w:w="9243" w:type="dxa"/>
            <w:shd w:val="clear" w:color="auto" w:fill="auto"/>
            <w:vAlign w:val="center"/>
          </w:tcPr>
          <w:p w:rsidR="00AE16D0" w:rsidRPr="000857D8" w:rsidRDefault="00AE16D0" w:rsidP="00686FF6">
            <w:pPr>
              <w:jc w:val="center"/>
              <w:rPr>
                <w:rFonts w:asciiTheme="majorHAnsi" w:eastAsia="Calibri" w:hAnsiTheme="majorHAnsi" w:cs="B Mitra"/>
                <w:rtl/>
              </w:rPr>
            </w:pPr>
            <w:r w:rsidRPr="000857D8">
              <w:rPr>
                <w:rFonts w:asciiTheme="majorHAnsi" w:eastAsia="Calibri" w:hAnsiTheme="majorHAnsi" w:cs="B Mitra"/>
                <w:noProof/>
                <w:spacing w:val="2"/>
              </w:rPr>
              <w:drawing>
                <wp:inline distT="0" distB="0" distL="0" distR="0">
                  <wp:extent cx="2085975" cy="934278"/>
                  <wp:effectExtent l="0" t="0" r="0" b="0"/>
                  <wp:docPr id="1" name="Picture 1" descr="RCC-GM-TD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CC-GM-TDC"/>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120665" cy="949815"/>
                          </a:xfrm>
                          <a:prstGeom prst="rect">
                            <a:avLst/>
                          </a:prstGeom>
                          <a:noFill/>
                          <a:ln>
                            <a:noFill/>
                          </a:ln>
                        </pic:spPr>
                      </pic:pic>
                    </a:graphicData>
                  </a:graphic>
                </wp:inline>
              </w:drawing>
            </w:r>
          </w:p>
        </w:tc>
      </w:tr>
      <w:tr w:rsidR="00AE16D0" w:rsidRPr="00BB5804" w:rsidTr="009C5A97">
        <w:tc>
          <w:tcPr>
            <w:tcW w:w="9243" w:type="dxa"/>
            <w:shd w:val="clear" w:color="auto" w:fill="auto"/>
            <w:vAlign w:val="center"/>
          </w:tcPr>
          <w:p w:rsidR="00AE16D0" w:rsidRPr="00BB5804" w:rsidRDefault="00AE16D0" w:rsidP="00BB5804">
            <w:pPr>
              <w:bidi w:val="0"/>
              <w:rPr>
                <w:rFonts w:asciiTheme="majorBidi" w:eastAsia="Calibri" w:hAnsiTheme="majorBidi" w:cs="B Mitra"/>
                <w:b/>
                <w:bCs/>
                <w:sz w:val="24"/>
                <w:szCs w:val="24"/>
              </w:rPr>
            </w:pPr>
          </w:p>
          <w:p w:rsidR="00AE16D0" w:rsidRPr="00297A17" w:rsidRDefault="00AE16D0" w:rsidP="00BB5804">
            <w:pPr>
              <w:jc w:val="center"/>
              <w:rPr>
                <w:rFonts w:ascii="Calibri" w:eastAsia="Calibri" w:hAnsi="Calibri" w:cs="B Mitra"/>
                <w:sz w:val="22"/>
                <w:szCs w:val="22"/>
                <w:rtl/>
              </w:rPr>
            </w:pPr>
            <w:r w:rsidRPr="00297A17">
              <w:rPr>
                <w:rFonts w:ascii="Calibri" w:eastAsia="Calibri" w:hAnsi="Calibri" w:cs="B Mitra" w:hint="cs"/>
                <w:sz w:val="22"/>
                <w:szCs w:val="22"/>
                <w:rtl/>
              </w:rPr>
              <w:t>شکل 1- شبکه محاسباتی در نقطه مکث بالا</w:t>
            </w:r>
          </w:p>
        </w:tc>
      </w:tr>
    </w:tbl>
    <w:p w:rsidR="00994FED" w:rsidRPr="00BB5804" w:rsidRDefault="00994FED" w:rsidP="00BB5804">
      <w:pPr>
        <w:rPr>
          <w:rFonts w:cs="B Mitra"/>
          <w:b/>
          <w:bCs/>
          <w:sz w:val="24"/>
          <w:szCs w:val="24"/>
          <w:rtl/>
          <w:lang w:bidi="fa-IR"/>
        </w:rPr>
      </w:pPr>
    </w:p>
    <w:p w:rsidR="00BC694C" w:rsidRPr="00BB5804" w:rsidRDefault="00BC694C" w:rsidP="005B0551">
      <w:pPr>
        <w:jc w:val="both"/>
        <w:rPr>
          <w:rFonts w:cs="B Mitra"/>
          <w:sz w:val="24"/>
          <w:szCs w:val="24"/>
          <w:rtl/>
          <w:lang w:bidi="fa-IR"/>
        </w:rPr>
      </w:pPr>
      <w:r w:rsidRPr="00BB5804">
        <w:rPr>
          <w:rFonts w:cs="B Mitra" w:hint="cs"/>
          <w:sz w:val="24"/>
          <w:szCs w:val="24"/>
          <w:rtl/>
          <w:lang w:bidi="fa-IR"/>
        </w:rPr>
        <w:t xml:space="preserve">کتابخانه موجود در </w:t>
      </w:r>
      <w:r w:rsidR="00BB5804">
        <w:rPr>
          <w:rFonts w:cs="B Mitra" w:hint="cs"/>
          <w:sz w:val="24"/>
          <w:szCs w:val="24"/>
          <w:rtl/>
          <w:lang w:bidi="fa-IR"/>
        </w:rPr>
        <w:t xml:space="preserve">خود </w:t>
      </w:r>
      <w:r w:rsidRPr="00BB5804">
        <w:rPr>
          <w:rFonts w:cs="B Mitra" w:hint="cs"/>
          <w:sz w:val="24"/>
          <w:szCs w:val="24"/>
          <w:rtl/>
          <w:lang w:bidi="fa-IR"/>
        </w:rPr>
        <w:t>نرم</w:t>
      </w:r>
      <w:r w:rsidRPr="00BB5804">
        <w:rPr>
          <w:rFonts w:cs="B Mitra"/>
          <w:sz w:val="24"/>
          <w:szCs w:val="24"/>
          <w:rtl/>
          <w:lang w:bidi="fa-IR"/>
        </w:rPr>
        <w:softHyphen/>
      </w:r>
      <w:r w:rsidRPr="00BB5804">
        <w:rPr>
          <w:rFonts w:cs="B Mitra" w:hint="cs"/>
          <w:sz w:val="24"/>
          <w:szCs w:val="24"/>
          <w:rtl/>
          <w:lang w:bidi="fa-IR"/>
        </w:rPr>
        <w:t>افزار تمام خصوصیات شیمیایی و فیزیکی سوخت</w:t>
      </w:r>
      <w:r w:rsidRPr="00BB5804">
        <w:rPr>
          <w:rFonts w:cs="B Mitra"/>
          <w:sz w:val="24"/>
          <w:szCs w:val="24"/>
          <w:rtl/>
          <w:lang w:bidi="fa-IR"/>
        </w:rPr>
        <w:softHyphen/>
      </w:r>
      <w:r w:rsidRPr="00BB5804">
        <w:rPr>
          <w:rFonts w:cs="B Mitra" w:hint="cs"/>
          <w:sz w:val="24"/>
          <w:szCs w:val="24"/>
          <w:rtl/>
          <w:lang w:bidi="fa-IR"/>
        </w:rPr>
        <w:t>های مورد نیاز برای انجام شبیه</w:t>
      </w:r>
      <w:r w:rsidRPr="00BB5804">
        <w:rPr>
          <w:rFonts w:cs="B Mitra"/>
          <w:sz w:val="24"/>
          <w:szCs w:val="24"/>
          <w:rtl/>
          <w:lang w:bidi="fa-IR"/>
        </w:rPr>
        <w:softHyphen/>
      </w:r>
      <w:r w:rsidRPr="00BB5804">
        <w:rPr>
          <w:rFonts w:cs="B Mitra" w:hint="cs"/>
          <w:sz w:val="24"/>
          <w:szCs w:val="24"/>
          <w:rtl/>
          <w:lang w:bidi="fa-IR"/>
        </w:rPr>
        <w:t>سازی</w:t>
      </w:r>
      <w:r w:rsidRPr="00BB5804">
        <w:rPr>
          <w:rFonts w:cs="B Mitra"/>
          <w:sz w:val="24"/>
          <w:szCs w:val="24"/>
          <w:rtl/>
          <w:lang w:bidi="fa-IR"/>
        </w:rPr>
        <w:softHyphen/>
      </w:r>
      <w:r w:rsidRPr="00BB5804">
        <w:rPr>
          <w:rFonts w:cs="B Mitra" w:hint="cs"/>
          <w:sz w:val="24"/>
          <w:szCs w:val="24"/>
          <w:rtl/>
          <w:lang w:bidi="fa-IR"/>
        </w:rPr>
        <w:t>ها شامل هپتان</w:t>
      </w:r>
      <w:r w:rsidRPr="00BB5804">
        <w:rPr>
          <w:rFonts w:cs="B Mitra"/>
          <w:sz w:val="24"/>
          <w:szCs w:val="24"/>
          <w:vertAlign w:val="superscript"/>
          <w:rtl/>
          <w:lang w:bidi="fa-IR"/>
        </w:rPr>
        <w:footnoteReference w:id="13"/>
      </w:r>
      <w:r w:rsidRPr="00BB5804">
        <w:rPr>
          <w:rFonts w:cs="B Mitra" w:hint="cs"/>
          <w:sz w:val="24"/>
          <w:szCs w:val="24"/>
          <w:rtl/>
          <w:lang w:bidi="fa-IR"/>
        </w:rPr>
        <w:t>، ایزو-اکتان</w:t>
      </w:r>
      <w:r w:rsidRPr="00BB5804">
        <w:rPr>
          <w:rFonts w:cs="B Mitra"/>
          <w:sz w:val="24"/>
          <w:szCs w:val="24"/>
          <w:vertAlign w:val="superscript"/>
          <w:rtl/>
          <w:lang w:bidi="fa-IR"/>
        </w:rPr>
        <w:footnoteReference w:id="14"/>
      </w:r>
      <w:r w:rsidR="0042215F">
        <w:rPr>
          <w:rFonts w:cs="B Mitra" w:hint="cs"/>
          <w:sz w:val="24"/>
          <w:szCs w:val="24"/>
          <w:rtl/>
          <w:lang w:bidi="fa-IR"/>
        </w:rPr>
        <w:t>، اتانول، متانول و ...</w:t>
      </w:r>
      <w:r w:rsidRPr="00BB5804">
        <w:rPr>
          <w:rFonts w:cs="B Mitra" w:hint="cs"/>
          <w:sz w:val="24"/>
          <w:szCs w:val="24"/>
          <w:rtl/>
          <w:lang w:bidi="fa-IR"/>
        </w:rPr>
        <w:t xml:space="preserve"> را دارا می</w:t>
      </w:r>
      <w:r w:rsidRPr="00BB5804">
        <w:rPr>
          <w:rFonts w:cs="B Mitra"/>
          <w:sz w:val="24"/>
          <w:szCs w:val="24"/>
          <w:rtl/>
          <w:lang w:bidi="fa-IR"/>
        </w:rPr>
        <w:softHyphen/>
      </w:r>
      <w:r w:rsidRPr="00BB5804">
        <w:rPr>
          <w:rFonts w:cs="B Mitra" w:hint="cs"/>
          <w:sz w:val="24"/>
          <w:szCs w:val="24"/>
          <w:rtl/>
          <w:lang w:bidi="fa-IR"/>
        </w:rPr>
        <w:t>باشد [</w:t>
      </w:r>
      <w:r w:rsidR="005B0551">
        <w:rPr>
          <w:rFonts w:cs="B Mitra" w:hint="cs"/>
          <w:sz w:val="24"/>
          <w:szCs w:val="24"/>
          <w:rtl/>
          <w:lang w:bidi="fa-IR"/>
        </w:rPr>
        <w:t>7</w:t>
      </w:r>
      <w:r w:rsidRPr="00BB5804">
        <w:rPr>
          <w:rFonts w:cs="B Mitra" w:hint="cs"/>
          <w:sz w:val="24"/>
          <w:szCs w:val="24"/>
          <w:rtl/>
          <w:lang w:bidi="fa-IR"/>
        </w:rPr>
        <w:t>]. با این حال، در این تحقیق باید سوخت</w:t>
      </w:r>
      <w:r w:rsidRPr="00BB5804">
        <w:rPr>
          <w:rFonts w:cs="B Mitra"/>
          <w:sz w:val="24"/>
          <w:szCs w:val="24"/>
          <w:rtl/>
          <w:lang w:bidi="fa-IR"/>
        </w:rPr>
        <w:softHyphen/>
      </w:r>
      <w:r w:rsidRPr="00BB5804">
        <w:rPr>
          <w:rFonts w:cs="B Mitra" w:hint="cs"/>
          <w:sz w:val="24"/>
          <w:szCs w:val="24"/>
          <w:rtl/>
          <w:lang w:bidi="fa-IR"/>
        </w:rPr>
        <w:t>های سنتی پمپاژ شده دیگری همچون دیزل و بنزین نیز شبیه</w:t>
      </w:r>
      <w:r w:rsidRPr="00BB5804">
        <w:rPr>
          <w:rFonts w:cs="B Mitra"/>
          <w:sz w:val="24"/>
          <w:szCs w:val="24"/>
          <w:rtl/>
          <w:lang w:bidi="fa-IR"/>
        </w:rPr>
        <w:softHyphen/>
      </w:r>
      <w:r w:rsidRPr="00BB5804">
        <w:rPr>
          <w:rFonts w:cs="B Mitra" w:hint="cs"/>
          <w:sz w:val="24"/>
          <w:szCs w:val="24"/>
          <w:rtl/>
          <w:lang w:bidi="fa-IR"/>
        </w:rPr>
        <w:t>سازی شوند. برای تمام شبیه</w:t>
      </w:r>
      <w:r w:rsidRPr="00BB5804">
        <w:rPr>
          <w:rFonts w:cs="B Mitra"/>
          <w:sz w:val="24"/>
          <w:szCs w:val="24"/>
          <w:rtl/>
          <w:lang w:bidi="fa-IR"/>
        </w:rPr>
        <w:softHyphen/>
      </w:r>
      <w:r w:rsidRPr="00BB5804">
        <w:rPr>
          <w:rFonts w:cs="B Mitra" w:hint="cs"/>
          <w:sz w:val="24"/>
          <w:szCs w:val="24"/>
          <w:rtl/>
          <w:lang w:bidi="fa-IR"/>
        </w:rPr>
        <w:t>سازی</w:t>
      </w:r>
      <w:r w:rsidRPr="00BB5804">
        <w:rPr>
          <w:rFonts w:cs="B Mitra"/>
          <w:sz w:val="24"/>
          <w:szCs w:val="24"/>
          <w:rtl/>
          <w:lang w:bidi="fa-IR"/>
        </w:rPr>
        <w:softHyphen/>
      </w:r>
      <w:r w:rsidRPr="00BB5804">
        <w:rPr>
          <w:rFonts w:cs="B Mitra" w:hint="cs"/>
          <w:sz w:val="24"/>
          <w:szCs w:val="24"/>
          <w:rtl/>
          <w:lang w:bidi="fa-IR"/>
        </w:rPr>
        <w:t>های این تحقیق، ویژگی</w:t>
      </w:r>
      <w:r w:rsidRPr="00BB5804">
        <w:rPr>
          <w:rFonts w:cs="B Mitra"/>
          <w:sz w:val="24"/>
          <w:szCs w:val="24"/>
          <w:rtl/>
          <w:lang w:bidi="fa-IR"/>
        </w:rPr>
        <w:softHyphen/>
      </w:r>
      <w:r w:rsidRPr="00BB5804">
        <w:rPr>
          <w:rFonts w:cs="B Mitra" w:hint="cs"/>
          <w:sz w:val="24"/>
          <w:szCs w:val="24"/>
          <w:rtl/>
          <w:lang w:bidi="fa-IR"/>
        </w:rPr>
        <w:t>های فیزیکی همچون جدایش فواره، تبخیر و ترکیب ایزو-اکتان و تترادکان</w:t>
      </w:r>
      <w:r w:rsidRPr="00BB5804">
        <w:rPr>
          <w:rFonts w:cs="B Mitra"/>
          <w:sz w:val="24"/>
          <w:szCs w:val="24"/>
          <w:vertAlign w:val="superscript"/>
          <w:rtl/>
          <w:lang w:bidi="fa-IR"/>
        </w:rPr>
        <w:footnoteReference w:id="15"/>
      </w:r>
      <w:r w:rsidRPr="00BB5804">
        <w:rPr>
          <w:rFonts w:cs="B Mitra" w:hint="cs"/>
          <w:sz w:val="24"/>
          <w:szCs w:val="24"/>
          <w:rtl/>
          <w:lang w:bidi="fa-IR"/>
        </w:rPr>
        <w:t xml:space="preserve"> به ترتیب برای سوخت</w:t>
      </w:r>
      <w:r w:rsidRPr="00BB5804">
        <w:rPr>
          <w:rFonts w:cs="B Mitra"/>
          <w:sz w:val="24"/>
          <w:szCs w:val="24"/>
          <w:rtl/>
          <w:lang w:bidi="fa-IR"/>
        </w:rPr>
        <w:softHyphen/>
      </w:r>
      <w:r w:rsidRPr="00BB5804">
        <w:rPr>
          <w:rFonts w:cs="B Mitra" w:hint="cs"/>
          <w:sz w:val="24"/>
          <w:szCs w:val="24"/>
          <w:rtl/>
          <w:lang w:bidi="fa-IR"/>
        </w:rPr>
        <w:t>های بنزین و دیزل در نظر گرفته شده است [</w:t>
      </w:r>
      <w:r w:rsidR="005B0551">
        <w:rPr>
          <w:rFonts w:cs="B Mitra" w:hint="cs"/>
          <w:sz w:val="24"/>
          <w:szCs w:val="24"/>
          <w:rtl/>
          <w:lang w:bidi="fa-IR"/>
        </w:rPr>
        <w:t>7</w:t>
      </w:r>
      <w:r w:rsidRPr="00BB5804">
        <w:rPr>
          <w:rFonts w:cs="B Mitra" w:hint="cs"/>
          <w:sz w:val="24"/>
          <w:szCs w:val="24"/>
          <w:rtl/>
          <w:lang w:bidi="fa-IR"/>
        </w:rPr>
        <w:t>].</w:t>
      </w:r>
    </w:p>
    <w:p w:rsidR="00A16547" w:rsidRDefault="00BC694C" w:rsidP="005E7631">
      <w:pPr>
        <w:jc w:val="both"/>
        <w:rPr>
          <w:rFonts w:cs="2  Nazanin"/>
          <w:sz w:val="24"/>
          <w:szCs w:val="24"/>
          <w:rtl/>
          <w:lang w:bidi="fa-IR"/>
        </w:rPr>
      </w:pPr>
      <w:r w:rsidRPr="00BB5804">
        <w:rPr>
          <w:rFonts w:cs="B Mitra" w:hint="cs"/>
          <w:sz w:val="24"/>
          <w:szCs w:val="24"/>
          <w:rtl/>
          <w:lang w:bidi="fa-IR"/>
        </w:rPr>
        <w:t>در این تحقیق جهت شبیه</w:t>
      </w:r>
      <w:r w:rsidRPr="00BB5804">
        <w:rPr>
          <w:rFonts w:cs="B Mitra"/>
          <w:sz w:val="24"/>
          <w:szCs w:val="24"/>
          <w:rtl/>
          <w:lang w:bidi="fa-IR"/>
        </w:rPr>
        <w:softHyphen/>
      </w:r>
      <w:r w:rsidRPr="00BB5804">
        <w:rPr>
          <w:rFonts w:cs="B Mitra" w:hint="cs"/>
          <w:sz w:val="24"/>
          <w:szCs w:val="24"/>
          <w:rtl/>
          <w:lang w:bidi="fa-IR"/>
        </w:rPr>
        <w:t>سازی احتراق دوگانه</w:t>
      </w:r>
      <w:r w:rsidRPr="00BB5804">
        <w:rPr>
          <w:rFonts w:cs="B Mitra"/>
          <w:sz w:val="24"/>
          <w:szCs w:val="24"/>
          <w:rtl/>
          <w:lang w:bidi="fa-IR"/>
        </w:rPr>
        <w:softHyphen/>
      </w:r>
      <w:r w:rsidRPr="00BB5804">
        <w:rPr>
          <w:rFonts w:cs="B Mitra" w:hint="cs"/>
          <w:sz w:val="24"/>
          <w:szCs w:val="24"/>
          <w:rtl/>
          <w:lang w:bidi="fa-IR"/>
        </w:rPr>
        <w:t xml:space="preserve">سوز بنزین-دیزل و متانول-دیزل، از حلگر سنتیک شیمیایی جزئی </w:t>
      </w:r>
      <w:r w:rsidRPr="00952F32">
        <w:rPr>
          <w:rFonts w:asciiTheme="majorHAnsi" w:hAnsiTheme="majorHAnsi" w:cs="B Mitra"/>
          <w:lang w:bidi="fa-IR"/>
        </w:rPr>
        <w:t>SAGE</w:t>
      </w:r>
      <w:r w:rsidRPr="00BB5804">
        <w:rPr>
          <w:rFonts w:cs="B Mitra" w:hint="cs"/>
          <w:sz w:val="24"/>
          <w:szCs w:val="24"/>
          <w:rtl/>
          <w:lang w:bidi="fa-IR"/>
        </w:rPr>
        <w:t xml:space="preserve"> به همراه یک سازوکار سنتیک شیمیایی جزئی که شامل </w:t>
      </w:r>
      <w:r w:rsidR="00BE4C7A">
        <w:rPr>
          <w:rFonts w:cs="B Mitra" w:hint="cs"/>
          <w:sz w:val="24"/>
          <w:szCs w:val="24"/>
          <w:rtl/>
          <w:lang w:bidi="fa-IR"/>
        </w:rPr>
        <w:t>84</w:t>
      </w:r>
      <w:r w:rsidRPr="00BB5804">
        <w:rPr>
          <w:rFonts w:cs="B Mitra" w:hint="cs"/>
          <w:sz w:val="24"/>
          <w:szCs w:val="24"/>
          <w:rtl/>
          <w:lang w:bidi="fa-IR"/>
        </w:rPr>
        <w:t xml:space="preserve"> گونه و </w:t>
      </w:r>
      <w:r w:rsidR="00BE4C7A">
        <w:rPr>
          <w:rFonts w:cs="B Mitra" w:hint="cs"/>
          <w:sz w:val="24"/>
          <w:szCs w:val="24"/>
          <w:rtl/>
          <w:lang w:bidi="fa-IR"/>
        </w:rPr>
        <w:t>361</w:t>
      </w:r>
      <w:r w:rsidRPr="00BB5804">
        <w:rPr>
          <w:rFonts w:cs="B Mitra" w:hint="cs"/>
          <w:sz w:val="24"/>
          <w:szCs w:val="24"/>
          <w:rtl/>
          <w:lang w:bidi="fa-IR"/>
        </w:rPr>
        <w:t xml:space="preserve"> واکنش بوده استفاده شده است [</w:t>
      </w:r>
      <w:r w:rsidR="00172A7D">
        <w:rPr>
          <w:rFonts w:cs="B Mitra" w:hint="cs"/>
          <w:sz w:val="24"/>
          <w:szCs w:val="24"/>
          <w:rtl/>
          <w:lang w:bidi="fa-IR"/>
        </w:rPr>
        <w:t>9</w:t>
      </w:r>
      <w:r w:rsidRPr="00BB5804">
        <w:rPr>
          <w:rFonts w:cs="B Mitra" w:hint="cs"/>
          <w:sz w:val="24"/>
          <w:szCs w:val="24"/>
          <w:rtl/>
          <w:lang w:bidi="fa-IR"/>
        </w:rPr>
        <w:t>-</w:t>
      </w:r>
      <w:r w:rsidR="00172A7D">
        <w:rPr>
          <w:rFonts w:cs="B Mitra" w:hint="cs"/>
          <w:sz w:val="24"/>
          <w:szCs w:val="24"/>
          <w:rtl/>
          <w:lang w:bidi="fa-IR"/>
        </w:rPr>
        <w:t>8</w:t>
      </w:r>
      <w:r w:rsidRPr="00BB5804">
        <w:rPr>
          <w:rFonts w:cs="B Mitra" w:hint="cs"/>
          <w:sz w:val="24"/>
          <w:szCs w:val="24"/>
          <w:rtl/>
          <w:lang w:bidi="fa-IR"/>
        </w:rPr>
        <w:t xml:space="preserve">]. علاوه بر این، برای سرعت بخشیدن به فرآیند حل سازوکار شیمیایی دقیق </w:t>
      </w:r>
      <w:r w:rsidRPr="00A11F6B">
        <w:rPr>
          <w:rFonts w:asciiTheme="majorHAnsi" w:hAnsiTheme="majorHAnsi" w:cs="B Mitra"/>
          <w:lang w:bidi="fa-IR"/>
        </w:rPr>
        <w:t>SAGE</w:t>
      </w:r>
      <w:r w:rsidRPr="00BB5804">
        <w:rPr>
          <w:rFonts w:cs="B Mitra" w:hint="cs"/>
          <w:sz w:val="24"/>
          <w:szCs w:val="24"/>
          <w:rtl/>
          <w:lang w:bidi="fa-IR"/>
        </w:rPr>
        <w:t>، از الگوی چند ناحیه‏ای شیمیایی</w:t>
      </w:r>
      <w:r w:rsidRPr="00BB5804">
        <w:rPr>
          <w:rFonts w:cs="B Mitra"/>
          <w:sz w:val="24"/>
          <w:szCs w:val="24"/>
          <w:vertAlign w:val="superscript"/>
          <w:rtl/>
          <w:lang w:bidi="fa-IR"/>
        </w:rPr>
        <w:footnoteReference w:id="16"/>
      </w:r>
      <w:r w:rsidRPr="00BB5804">
        <w:rPr>
          <w:rFonts w:cs="B Mitra" w:hint="cs"/>
          <w:sz w:val="24"/>
          <w:szCs w:val="24"/>
          <w:rtl/>
          <w:lang w:bidi="fa-IR"/>
        </w:rPr>
        <w:t xml:space="preserve"> استفاده شده</w:t>
      </w:r>
      <w:r w:rsidRPr="003D17AF">
        <w:rPr>
          <w:rFonts w:cs="2  Nazanin" w:hint="cs"/>
          <w:sz w:val="24"/>
          <w:szCs w:val="24"/>
          <w:rtl/>
          <w:lang w:bidi="fa-IR"/>
        </w:rPr>
        <w:t xml:space="preserve"> است [</w:t>
      </w:r>
      <w:r w:rsidR="00172A7D">
        <w:rPr>
          <w:rFonts w:cs="2  Nazanin" w:hint="cs"/>
          <w:sz w:val="24"/>
          <w:szCs w:val="24"/>
          <w:rtl/>
          <w:lang w:bidi="fa-IR"/>
        </w:rPr>
        <w:t>10</w:t>
      </w:r>
      <w:r w:rsidRPr="003D17AF">
        <w:rPr>
          <w:rFonts w:cs="2  Nazanin" w:hint="cs"/>
          <w:sz w:val="24"/>
          <w:szCs w:val="24"/>
          <w:rtl/>
          <w:lang w:bidi="fa-IR"/>
        </w:rPr>
        <w:t>]. این الگوی عددی با در نظر گرفتن بلوک‏هایی با ویژگی‏های ترموشیمیایی یکسان در قالب یک ناحیه پیوسته، باعث کاهش زمان شبیه‏سازی‏ها شده و از محاسبات تکراری جلوگیری می‏کند</w:t>
      </w:r>
      <w:r w:rsidR="00A16547">
        <w:rPr>
          <w:rFonts w:cs="2  Nazanin" w:hint="cs"/>
          <w:sz w:val="24"/>
          <w:szCs w:val="24"/>
          <w:rtl/>
          <w:lang w:bidi="fa-IR"/>
        </w:rPr>
        <w:t>.</w:t>
      </w:r>
    </w:p>
    <w:p w:rsidR="00CF443D" w:rsidRDefault="00A16547" w:rsidP="00CF443D">
      <w:pPr>
        <w:jc w:val="both"/>
        <w:rPr>
          <w:rFonts w:cs="B Mitra"/>
          <w:sz w:val="24"/>
          <w:szCs w:val="24"/>
          <w:lang w:bidi="fa-IR"/>
        </w:rPr>
      </w:pPr>
      <w:r w:rsidRPr="00A16547">
        <w:rPr>
          <w:rFonts w:cs="B Mitra" w:hint="cs"/>
          <w:sz w:val="24"/>
          <w:szCs w:val="24"/>
          <w:rtl/>
          <w:lang w:bidi="fa-IR"/>
        </w:rPr>
        <w:t>مرحله تبخیر و اختلاط به</w:t>
      </w:r>
      <w:r w:rsidRPr="00A16547">
        <w:rPr>
          <w:rFonts w:cs="B Mitra"/>
          <w:sz w:val="24"/>
          <w:szCs w:val="24"/>
          <w:rtl/>
          <w:lang w:bidi="fa-IR"/>
        </w:rPr>
        <w:softHyphen/>
      </w:r>
      <w:r w:rsidRPr="00A16547">
        <w:rPr>
          <w:rFonts w:cs="B Mitra" w:hint="cs"/>
          <w:sz w:val="24"/>
          <w:szCs w:val="24"/>
          <w:rtl/>
          <w:lang w:bidi="fa-IR"/>
        </w:rPr>
        <w:t>ویژه آهنگ اختلاط سوخت به</w:t>
      </w:r>
      <w:r w:rsidRPr="00A16547">
        <w:rPr>
          <w:rFonts w:cs="B Mitra"/>
          <w:sz w:val="24"/>
          <w:szCs w:val="24"/>
          <w:rtl/>
          <w:lang w:bidi="fa-IR"/>
        </w:rPr>
        <w:softHyphen/>
      </w:r>
      <w:r w:rsidRPr="00A16547">
        <w:rPr>
          <w:rFonts w:cs="B Mitra" w:hint="cs"/>
          <w:sz w:val="24"/>
          <w:szCs w:val="24"/>
          <w:rtl/>
          <w:lang w:bidi="fa-IR"/>
        </w:rPr>
        <w:t>عنوان یک عامل بحرانی و تعیین کننده در موتور اشتعال تراکمی مطرح است و مراحل اولیه اشتعال به</w:t>
      </w:r>
      <w:r w:rsidRPr="00A16547">
        <w:rPr>
          <w:rFonts w:cs="B Mitra"/>
          <w:sz w:val="24"/>
          <w:szCs w:val="24"/>
          <w:rtl/>
          <w:lang w:bidi="fa-IR"/>
        </w:rPr>
        <w:softHyphen/>
      </w:r>
      <w:r w:rsidR="00CF443D">
        <w:rPr>
          <w:rFonts w:cs="B Mitra" w:hint="cs"/>
          <w:sz w:val="24"/>
          <w:szCs w:val="24"/>
          <w:rtl/>
          <w:lang w:bidi="fa-IR"/>
        </w:rPr>
        <w:t>شدت تحت تأ</w:t>
      </w:r>
      <w:r w:rsidRPr="00A16547">
        <w:rPr>
          <w:rFonts w:cs="B Mitra" w:hint="cs"/>
          <w:sz w:val="24"/>
          <w:szCs w:val="24"/>
          <w:rtl/>
          <w:lang w:bidi="fa-IR"/>
        </w:rPr>
        <w:t>ثیر این فرآیند قرار می</w:t>
      </w:r>
      <w:r w:rsidRPr="00A16547">
        <w:rPr>
          <w:rFonts w:cs="B Mitra"/>
          <w:sz w:val="24"/>
          <w:szCs w:val="24"/>
          <w:rtl/>
          <w:lang w:bidi="fa-IR"/>
        </w:rPr>
        <w:softHyphen/>
      </w:r>
      <w:r w:rsidRPr="00A16547">
        <w:rPr>
          <w:rFonts w:cs="B Mitra" w:hint="cs"/>
          <w:sz w:val="24"/>
          <w:szCs w:val="24"/>
          <w:rtl/>
          <w:lang w:bidi="fa-IR"/>
        </w:rPr>
        <w:t>گیرند. مدل</w:t>
      </w:r>
      <w:r w:rsidRPr="00A16547">
        <w:rPr>
          <w:rFonts w:cs="B Mitra"/>
          <w:sz w:val="24"/>
          <w:szCs w:val="24"/>
          <w:rtl/>
          <w:lang w:bidi="fa-IR"/>
        </w:rPr>
        <w:softHyphen/>
      </w:r>
      <w:r w:rsidRPr="00A16547">
        <w:rPr>
          <w:rFonts w:cs="B Mitra" w:hint="cs"/>
          <w:sz w:val="24"/>
          <w:szCs w:val="24"/>
          <w:rtl/>
          <w:lang w:bidi="fa-IR"/>
        </w:rPr>
        <w:t>های اختلاطی زیادی وجود دارد که در این پژوهش عددی نرخ مخلوط مهار شده واکنش برحسب مقیاس زمانی آشفتگی</w:t>
      </w:r>
    </w:p>
    <w:p w:rsidR="00A16547" w:rsidRPr="00A16547" w:rsidRDefault="00A16547" w:rsidP="00B4754A">
      <w:pPr>
        <w:jc w:val="both"/>
        <w:rPr>
          <w:rFonts w:cs="B Mitra"/>
          <w:sz w:val="24"/>
          <w:szCs w:val="24"/>
          <w:rtl/>
          <w:lang w:bidi="fa-IR"/>
        </w:rPr>
      </w:pPr>
      <w:r w:rsidRPr="004E4066">
        <w:rPr>
          <w:rFonts w:asciiTheme="majorHAnsi" w:hAnsiTheme="majorHAnsi" w:cs="B Mitra"/>
          <w:i/>
          <w:iCs/>
          <w:lang w:bidi="fa-IR"/>
        </w:rPr>
        <w:lastRenderedPageBreak/>
        <w:t>RNG</w:t>
      </w:r>
      <w:r w:rsidR="00CF443D" w:rsidRPr="004E4066">
        <w:rPr>
          <w:rFonts w:asciiTheme="majorHAnsi" w:hAnsiTheme="majorHAnsi" w:cs="B Mitra"/>
          <w:i/>
          <w:iCs/>
          <w:lang w:bidi="fa-IR"/>
        </w:rPr>
        <w:t xml:space="preserve"> </w:t>
      </w:r>
      <w:r w:rsidRPr="004E4066">
        <w:rPr>
          <w:rFonts w:asciiTheme="majorHAnsi" w:hAnsiTheme="majorHAnsi" w:cs="B Mitra"/>
          <w:i/>
          <w:iCs/>
          <w:lang w:bidi="fa-IR"/>
        </w:rPr>
        <w:t>K-epsilon</w:t>
      </w:r>
      <w:r w:rsidRPr="00A16547">
        <w:rPr>
          <w:rFonts w:cs="B Mitra" w:hint="cs"/>
          <w:sz w:val="24"/>
          <w:szCs w:val="24"/>
          <w:rtl/>
          <w:lang w:bidi="fa-IR"/>
        </w:rPr>
        <w:t xml:space="preserve"> استفاده شده که توسط یاخوت</w:t>
      </w:r>
      <w:r w:rsidRPr="00A16547">
        <w:rPr>
          <w:rStyle w:val="FootnoteReference"/>
          <w:rFonts w:cs="B Mitra"/>
          <w:sz w:val="24"/>
          <w:szCs w:val="24"/>
          <w:rtl/>
          <w:lang w:bidi="fa-IR"/>
        </w:rPr>
        <w:footnoteReference w:id="17"/>
      </w:r>
      <w:r w:rsidRPr="00A16547">
        <w:rPr>
          <w:rFonts w:cs="B Mitra" w:hint="cs"/>
          <w:sz w:val="24"/>
          <w:szCs w:val="24"/>
          <w:rtl/>
          <w:lang w:bidi="fa-IR"/>
        </w:rPr>
        <w:t xml:space="preserve"> و همکاران [</w:t>
      </w:r>
      <w:r w:rsidR="00B4754A">
        <w:rPr>
          <w:rFonts w:cs="B Mitra" w:hint="cs"/>
          <w:sz w:val="24"/>
          <w:szCs w:val="24"/>
          <w:rtl/>
          <w:lang w:bidi="fa-IR"/>
        </w:rPr>
        <w:t>11</w:t>
      </w:r>
      <w:r w:rsidRPr="00A16547">
        <w:rPr>
          <w:rFonts w:cs="B Mitra" w:hint="cs"/>
          <w:sz w:val="24"/>
          <w:szCs w:val="24"/>
          <w:rtl/>
          <w:lang w:bidi="fa-IR"/>
        </w:rPr>
        <w:t>] با نرمال کردن معادلات ناویر-استوکس جهت بررسی اثرات مقیاس</w:t>
      </w:r>
      <w:r w:rsidRPr="00A16547">
        <w:rPr>
          <w:rFonts w:cs="B Mitra"/>
          <w:sz w:val="24"/>
          <w:szCs w:val="24"/>
          <w:rtl/>
          <w:lang w:bidi="fa-IR"/>
        </w:rPr>
        <w:softHyphen/>
      </w:r>
      <w:r w:rsidRPr="00A16547">
        <w:rPr>
          <w:rFonts w:cs="B Mitra" w:hint="cs"/>
          <w:sz w:val="24"/>
          <w:szCs w:val="24"/>
          <w:rtl/>
          <w:lang w:bidi="fa-IR"/>
        </w:rPr>
        <w:t>های کوچک</w:t>
      </w:r>
      <w:r w:rsidRPr="00A16547">
        <w:rPr>
          <w:rFonts w:cs="B Mitra"/>
          <w:sz w:val="24"/>
          <w:szCs w:val="24"/>
          <w:rtl/>
          <w:lang w:bidi="fa-IR"/>
        </w:rPr>
        <w:softHyphen/>
      </w:r>
      <w:r w:rsidRPr="00A16547">
        <w:rPr>
          <w:rFonts w:cs="B Mitra" w:hint="cs"/>
          <w:sz w:val="24"/>
          <w:szCs w:val="24"/>
          <w:rtl/>
          <w:lang w:bidi="fa-IR"/>
        </w:rPr>
        <w:t>تر حرکت سیال، بهبود داده شده است.</w:t>
      </w:r>
    </w:p>
    <w:p w:rsidR="00A16547" w:rsidRPr="00A16547" w:rsidRDefault="00A16547" w:rsidP="00A16547">
      <w:pPr>
        <w:jc w:val="both"/>
        <w:rPr>
          <w:rFonts w:cs="B Mitra"/>
          <w:sz w:val="24"/>
          <w:szCs w:val="24"/>
          <w:rtl/>
          <w:lang w:bidi="fa-IR"/>
        </w:rPr>
      </w:pPr>
      <w:r w:rsidRPr="00A16547">
        <w:rPr>
          <w:rFonts w:cs="B Mitra" w:hint="cs"/>
          <w:sz w:val="24"/>
          <w:szCs w:val="24"/>
          <w:rtl/>
          <w:lang w:bidi="fa-IR"/>
        </w:rPr>
        <w:t xml:space="preserve">برای مدل </w:t>
      </w:r>
      <w:r w:rsidRPr="004E4066">
        <w:rPr>
          <w:rFonts w:asciiTheme="majorHAnsi" w:hAnsiTheme="majorHAnsi" w:cs="B Mitra"/>
          <w:lang w:bidi="fa-IR"/>
        </w:rPr>
        <w:t>K-epsilon</w:t>
      </w:r>
      <w:r w:rsidRPr="00A16547">
        <w:rPr>
          <w:rFonts w:cs="B Mitra" w:hint="cs"/>
          <w:sz w:val="24"/>
          <w:szCs w:val="24"/>
          <w:rtl/>
          <w:lang w:bidi="fa-IR"/>
        </w:rPr>
        <w:t xml:space="preserve"> استاندارد، گردابه لزجت از یک مقیاس طولی آشفتگی تعیین می</w:t>
      </w:r>
      <w:r w:rsidRPr="00A16547">
        <w:rPr>
          <w:rFonts w:cs="B Mitra"/>
          <w:sz w:val="24"/>
          <w:szCs w:val="24"/>
          <w:rtl/>
          <w:lang w:bidi="fa-IR"/>
        </w:rPr>
        <w:softHyphen/>
      </w:r>
      <w:r w:rsidRPr="00A16547">
        <w:rPr>
          <w:rFonts w:cs="B Mitra" w:hint="cs"/>
          <w:sz w:val="24"/>
          <w:szCs w:val="24"/>
          <w:rtl/>
          <w:lang w:bidi="fa-IR"/>
        </w:rPr>
        <w:t>شود پس انتشار آشفتگی محاسبه شده تنها برای مقیاس مشخصی رخ داده که گرچه در واقعیت تمامی مقیاس</w:t>
      </w:r>
      <w:r w:rsidRPr="00A16547">
        <w:rPr>
          <w:rFonts w:cs="B Mitra"/>
          <w:sz w:val="24"/>
          <w:szCs w:val="24"/>
          <w:rtl/>
          <w:lang w:bidi="fa-IR"/>
        </w:rPr>
        <w:softHyphen/>
      </w:r>
      <w:r w:rsidRPr="00A16547">
        <w:rPr>
          <w:rFonts w:cs="B Mitra" w:hint="cs"/>
          <w:sz w:val="24"/>
          <w:szCs w:val="24"/>
          <w:rtl/>
          <w:lang w:bidi="fa-IR"/>
        </w:rPr>
        <w:t>های حرکتی به انتشار آشفتگی کمک می</w:t>
      </w:r>
      <w:r w:rsidRPr="00A16547">
        <w:rPr>
          <w:rFonts w:cs="B Mitra"/>
          <w:sz w:val="24"/>
          <w:szCs w:val="24"/>
          <w:rtl/>
          <w:lang w:bidi="fa-IR"/>
        </w:rPr>
        <w:softHyphen/>
      </w:r>
      <w:r w:rsidRPr="00A16547">
        <w:rPr>
          <w:rFonts w:cs="B Mitra" w:hint="cs"/>
          <w:sz w:val="24"/>
          <w:szCs w:val="24"/>
          <w:rtl/>
          <w:lang w:bidi="fa-IR"/>
        </w:rPr>
        <w:t>کنند. نرمال سازی مجدد گروهی</w:t>
      </w:r>
      <w:r w:rsidRPr="00A16547">
        <w:rPr>
          <w:rFonts w:cs="B Mitra"/>
          <w:sz w:val="24"/>
          <w:szCs w:val="24"/>
          <w:vertAlign w:val="superscript"/>
          <w:rtl/>
          <w:lang w:bidi="fa-IR"/>
        </w:rPr>
        <w:footnoteReference w:id="18"/>
      </w:r>
      <w:r w:rsidRPr="00A16547">
        <w:rPr>
          <w:rFonts w:cs="B Mitra" w:hint="cs"/>
          <w:sz w:val="24"/>
          <w:szCs w:val="24"/>
          <w:rtl/>
          <w:lang w:bidi="fa-IR"/>
        </w:rPr>
        <w:t xml:space="preserve"> یک روش ریاضی است که می</w:t>
      </w:r>
      <w:r w:rsidRPr="00A16547">
        <w:rPr>
          <w:rFonts w:cs="B Mitra"/>
          <w:sz w:val="24"/>
          <w:szCs w:val="24"/>
          <w:rtl/>
          <w:lang w:bidi="fa-IR"/>
        </w:rPr>
        <w:softHyphen/>
      </w:r>
      <w:r w:rsidRPr="00A16547">
        <w:rPr>
          <w:rFonts w:cs="B Mitra" w:hint="cs"/>
          <w:sz w:val="24"/>
          <w:szCs w:val="24"/>
          <w:rtl/>
          <w:lang w:bidi="fa-IR"/>
        </w:rPr>
        <w:t xml:space="preserve">تواند در راستای ایجاد یک مدل آشفتگی همانند مدل </w:t>
      </w:r>
      <w:r w:rsidRPr="004E4066">
        <w:rPr>
          <w:rFonts w:asciiTheme="majorHAnsi" w:hAnsiTheme="majorHAnsi" w:cs="B Mitra"/>
          <w:lang w:bidi="fa-IR"/>
        </w:rPr>
        <w:t>K-epsilon</w:t>
      </w:r>
      <w:r w:rsidRPr="00A16547">
        <w:rPr>
          <w:rFonts w:cs="B Mitra"/>
          <w:sz w:val="24"/>
          <w:szCs w:val="24"/>
          <w:rtl/>
          <w:lang w:bidi="fa-IR"/>
        </w:rPr>
        <w:t xml:space="preserve"> </w:t>
      </w:r>
      <w:r w:rsidRPr="00A16547">
        <w:rPr>
          <w:rFonts w:cs="B Mitra" w:hint="cs"/>
          <w:sz w:val="24"/>
          <w:szCs w:val="24"/>
          <w:rtl/>
          <w:lang w:bidi="fa-IR"/>
        </w:rPr>
        <w:t xml:space="preserve">استفاده شده که نتیجه آن یک شکل اصلاح شده از معادله </w:t>
      </w:r>
      <w:r w:rsidRPr="004E4066">
        <w:rPr>
          <w:rFonts w:asciiTheme="majorHAnsi" w:hAnsiTheme="majorHAnsi" w:cs="B Mitra"/>
          <w:lang w:bidi="fa-IR"/>
        </w:rPr>
        <w:t>epsilon</w:t>
      </w:r>
      <w:r w:rsidRPr="00A16547">
        <w:rPr>
          <w:rFonts w:cs="B Mitra" w:hint="cs"/>
          <w:sz w:val="24"/>
          <w:szCs w:val="24"/>
          <w:rtl/>
          <w:lang w:bidi="fa-IR"/>
        </w:rPr>
        <w:t xml:space="preserve"> است که تلاش می</w:t>
      </w:r>
      <w:r w:rsidRPr="00A16547">
        <w:rPr>
          <w:rFonts w:cs="B Mitra"/>
          <w:sz w:val="24"/>
          <w:szCs w:val="24"/>
          <w:rtl/>
          <w:lang w:bidi="fa-IR"/>
        </w:rPr>
        <w:softHyphen/>
      </w:r>
      <w:r w:rsidRPr="00A16547">
        <w:rPr>
          <w:rFonts w:cs="B Mitra" w:hint="cs"/>
          <w:sz w:val="24"/>
          <w:szCs w:val="24"/>
          <w:rtl/>
          <w:lang w:bidi="fa-IR"/>
        </w:rPr>
        <w:t>کند تا مقیاس</w:t>
      </w:r>
      <w:r w:rsidRPr="00A16547">
        <w:rPr>
          <w:rFonts w:cs="B Mitra"/>
          <w:sz w:val="24"/>
          <w:szCs w:val="24"/>
          <w:rtl/>
          <w:lang w:bidi="fa-IR"/>
        </w:rPr>
        <w:softHyphen/>
      </w:r>
      <w:r w:rsidRPr="00A16547">
        <w:rPr>
          <w:rFonts w:cs="B Mitra" w:hint="cs"/>
          <w:sz w:val="24"/>
          <w:szCs w:val="24"/>
          <w:rtl/>
          <w:lang w:bidi="fa-IR"/>
        </w:rPr>
        <w:t>های متفاوتی از حرکت را در خلال تغییرات به</w:t>
      </w:r>
      <w:r w:rsidRPr="00A16547">
        <w:rPr>
          <w:rFonts w:cs="B Mitra"/>
          <w:sz w:val="24"/>
          <w:szCs w:val="24"/>
          <w:rtl/>
          <w:lang w:bidi="fa-IR"/>
        </w:rPr>
        <w:softHyphen/>
      </w:r>
      <w:r w:rsidRPr="00A16547">
        <w:rPr>
          <w:rFonts w:cs="B Mitra" w:hint="cs"/>
          <w:sz w:val="24"/>
          <w:szCs w:val="24"/>
          <w:rtl/>
          <w:lang w:bidi="fa-IR"/>
        </w:rPr>
        <w:t>وجود آمده، در نظر گیرد.</w:t>
      </w:r>
    </w:p>
    <w:p w:rsidR="00A16547" w:rsidRPr="00A16547" w:rsidRDefault="00A16547" w:rsidP="006178B2">
      <w:pPr>
        <w:jc w:val="both"/>
        <w:rPr>
          <w:rFonts w:cs="B Mitra"/>
          <w:sz w:val="24"/>
          <w:szCs w:val="24"/>
          <w:rtl/>
          <w:lang w:bidi="fa-IR"/>
        </w:rPr>
      </w:pPr>
      <w:r w:rsidRPr="00A16547">
        <w:rPr>
          <w:rFonts w:cs="B Mitra" w:hint="cs"/>
          <w:sz w:val="24"/>
          <w:szCs w:val="24"/>
          <w:rtl/>
          <w:lang w:bidi="fa-IR"/>
        </w:rPr>
        <w:t>لایه مرزی دینامیکی محفظه احتراق موتور نسبت به اندازه بلوک بسیار نازک بوده که برای شبیه</w:t>
      </w:r>
      <w:r w:rsidRPr="00A16547">
        <w:rPr>
          <w:rFonts w:cs="B Mitra"/>
          <w:sz w:val="24"/>
          <w:szCs w:val="24"/>
          <w:rtl/>
          <w:lang w:bidi="fa-IR"/>
        </w:rPr>
        <w:softHyphen/>
      </w:r>
      <w:r w:rsidRPr="00A16547">
        <w:rPr>
          <w:rFonts w:cs="B Mitra" w:hint="cs"/>
          <w:sz w:val="24"/>
          <w:szCs w:val="24"/>
          <w:rtl/>
          <w:lang w:bidi="fa-IR"/>
        </w:rPr>
        <w:t>سازی</w:t>
      </w:r>
      <w:r w:rsidRPr="00A16547">
        <w:rPr>
          <w:rFonts w:cs="B Mitra"/>
          <w:sz w:val="24"/>
          <w:szCs w:val="24"/>
          <w:rtl/>
          <w:lang w:bidi="fa-IR"/>
        </w:rPr>
        <w:softHyphen/>
      </w:r>
      <w:r w:rsidRPr="00A16547">
        <w:rPr>
          <w:rFonts w:cs="B Mitra" w:hint="cs"/>
          <w:sz w:val="24"/>
          <w:szCs w:val="24"/>
          <w:rtl/>
          <w:lang w:bidi="fa-IR"/>
        </w:rPr>
        <w:t>های دینامیک سیالات محاسباتی موتورهای درون</w:t>
      </w:r>
      <w:r w:rsidRPr="00A16547">
        <w:rPr>
          <w:rFonts w:cs="B Mitra"/>
          <w:sz w:val="24"/>
          <w:szCs w:val="24"/>
          <w:rtl/>
          <w:lang w:bidi="fa-IR"/>
        </w:rPr>
        <w:softHyphen/>
      </w:r>
      <w:r w:rsidRPr="00A16547">
        <w:rPr>
          <w:rFonts w:cs="B Mitra" w:hint="cs"/>
          <w:sz w:val="24"/>
          <w:szCs w:val="24"/>
          <w:rtl/>
          <w:lang w:bidi="fa-IR"/>
        </w:rPr>
        <w:t>سوز کاربردی می</w:t>
      </w:r>
      <w:r w:rsidRPr="00A16547">
        <w:rPr>
          <w:rFonts w:cs="B Mitra"/>
          <w:sz w:val="24"/>
          <w:szCs w:val="24"/>
          <w:rtl/>
          <w:lang w:bidi="fa-IR"/>
        </w:rPr>
        <w:softHyphen/>
      </w:r>
      <w:r w:rsidRPr="00A16547">
        <w:rPr>
          <w:rFonts w:cs="B Mitra" w:hint="cs"/>
          <w:sz w:val="24"/>
          <w:szCs w:val="24"/>
          <w:rtl/>
          <w:lang w:bidi="fa-IR"/>
        </w:rPr>
        <w:t>باشد. بنابراین، توابع دما و جریان دیواره بر اساس فرضیه آشفتگی اغلب در شبیه</w:t>
      </w:r>
      <w:r w:rsidRPr="00A16547">
        <w:rPr>
          <w:rFonts w:cs="B Mitra"/>
          <w:sz w:val="24"/>
          <w:szCs w:val="24"/>
          <w:rtl/>
          <w:lang w:bidi="fa-IR"/>
        </w:rPr>
        <w:softHyphen/>
      </w:r>
      <w:r w:rsidRPr="00A16547">
        <w:rPr>
          <w:rFonts w:cs="B Mitra" w:hint="cs"/>
          <w:sz w:val="24"/>
          <w:szCs w:val="24"/>
          <w:rtl/>
          <w:lang w:bidi="fa-IR"/>
        </w:rPr>
        <w:t>سازی</w:t>
      </w:r>
      <w:r w:rsidRPr="00A16547">
        <w:rPr>
          <w:rFonts w:cs="B Mitra"/>
          <w:sz w:val="24"/>
          <w:szCs w:val="24"/>
          <w:rtl/>
          <w:lang w:bidi="fa-IR"/>
        </w:rPr>
        <w:softHyphen/>
      </w:r>
      <w:r w:rsidRPr="00A16547">
        <w:rPr>
          <w:rFonts w:cs="B Mitra" w:hint="cs"/>
          <w:sz w:val="24"/>
          <w:szCs w:val="24"/>
          <w:rtl/>
          <w:lang w:bidi="fa-IR"/>
        </w:rPr>
        <w:t>های دینامیک سیالات محاسباتی چند بعدی موتور در راستای مدل</w:t>
      </w:r>
      <w:r w:rsidRPr="00A16547">
        <w:rPr>
          <w:rFonts w:cs="B Mitra"/>
          <w:sz w:val="24"/>
          <w:szCs w:val="24"/>
          <w:rtl/>
          <w:lang w:bidi="fa-IR"/>
        </w:rPr>
        <w:softHyphen/>
      </w:r>
      <w:r w:rsidRPr="00A16547">
        <w:rPr>
          <w:rFonts w:cs="B Mitra" w:hint="cs"/>
          <w:sz w:val="24"/>
          <w:szCs w:val="24"/>
          <w:rtl/>
          <w:lang w:bidi="fa-IR"/>
        </w:rPr>
        <w:t>سازی تنش برشی نزدیک دیواره و انتقال گرما بین گازها و مرزهای جامد استفاده می</w:t>
      </w:r>
      <w:r w:rsidRPr="00A16547">
        <w:rPr>
          <w:rFonts w:cs="B Mitra"/>
          <w:sz w:val="24"/>
          <w:szCs w:val="24"/>
          <w:rtl/>
          <w:lang w:bidi="fa-IR"/>
        </w:rPr>
        <w:softHyphen/>
      </w:r>
      <w:r w:rsidRPr="00A16547">
        <w:rPr>
          <w:rFonts w:cs="B Mitra" w:hint="cs"/>
          <w:sz w:val="24"/>
          <w:szCs w:val="24"/>
          <w:rtl/>
          <w:lang w:bidi="fa-IR"/>
        </w:rPr>
        <w:t>شود. در این تحقیق عددی از الگوی انتقال حرارت دیواره هان</w:t>
      </w:r>
      <w:r w:rsidRPr="00A16547">
        <w:rPr>
          <w:rStyle w:val="FootnoteReference"/>
          <w:rFonts w:cs="B Mitra"/>
          <w:sz w:val="24"/>
          <w:szCs w:val="24"/>
          <w:rtl/>
          <w:lang w:bidi="fa-IR"/>
        </w:rPr>
        <w:footnoteReference w:id="19"/>
      </w:r>
      <w:r w:rsidRPr="00A16547">
        <w:rPr>
          <w:rFonts w:cs="B Mitra" w:hint="cs"/>
          <w:sz w:val="24"/>
          <w:szCs w:val="24"/>
          <w:rtl/>
          <w:lang w:bidi="fa-IR"/>
        </w:rPr>
        <w:t xml:space="preserve"> و همکاران [</w:t>
      </w:r>
      <w:r w:rsidR="006178B2">
        <w:rPr>
          <w:rFonts w:cs="B Mitra" w:hint="cs"/>
          <w:sz w:val="24"/>
          <w:szCs w:val="24"/>
          <w:rtl/>
          <w:lang w:bidi="fa-IR"/>
        </w:rPr>
        <w:t>12</w:t>
      </w:r>
      <w:r w:rsidRPr="00A16547">
        <w:rPr>
          <w:rFonts w:cs="B Mitra" w:hint="cs"/>
          <w:sz w:val="24"/>
          <w:szCs w:val="24"/>
          <w:rtl/>
          <w:lang w:bidi="fa-IR"/>
        </w:rPr>
        <w:t>] استفاده شده است. هان و همکاران تابع دمای دیواره را از معادله بقای انرژی یک بعدی در ناحیه نزدیک به دیواره بدست آورده</w:t>
      </w:r>
      <w:r w:rsidRPr="00A16547">
        <w:rPr>
          <w:rFonts w:cs="B Mitra"/>
          <w:sz w:val="24"/>
          <w:szCs w:val="24"/>
          <w:rtl/>
          <w:lang w:bidi="fa-IR"/>
        </w:rPr>
        <w:softHyphen/>
      </w:r>
      <w:r w:rsidRPr="00A16547">
        <w:rPr>
          <w:rFonts w:cs="B Mitra" w:hint="cs"/>
          <w:sz w:val="24"/>
          <w:szCs w:val="24"/>
          <w:rtl/>
          <w:lang w:bidi="fa-IR"/>
        </w:rPr>
        <w:t>اند. این رابطه برای جریان</w:t>
      </w:r>
      <w:r w:rsidRPr="00A16547">
        <w:rPr>
          <w:rFonts w:cs="B Mitra"/>
          <w:sz w:val="24"/>
          <w:szCs w:val="24"/>
          <w:rtl/>
          <w:lang w:bidi="fa-IR"/>
        </w:rPr>
        <w:softHyphen/>
      </w:r>
      <w:r w:rsidRPr="00A16547">
        <w:rPr>
          <w:rFonts w:cs="B Mitra" w:hint="cs"/>
          <w:sz w:val="24"/>
          <w:szCs w:val="24"/>
          <w:rtl/>
          <w:lang w:bidi="fa-IR"/>
        </w:rPr>
        <w:t>های آشفته با چگالی متغیر معتبر است که معمولا در موتورهای درون</w:t>
      </w:r>
      <w:r w:rsidRPr="00A16547">
        <w:rPr>
          <w:rFonts w:cs="B Mitra"/>
          <w:sz w:val="24"/>
          <w:szCs w:val="24"/>
          <w:rtl/>
          <w:lang w:bidi="fa-IR"/>
        </w:rPr>
        <w:softHyphen/>
      </w:r>
      <w:r w:rsidRPr="00A16547">
        <w:rPr>
          <w:rFonts w:cs="B Mitra" w:hint="cs"/>
          <w:sz w:val="24"/>
          <w:szCs w:val="24"/>
          <w:rtl/>
          <w:lang w:bidi="fa-IR"/>
        </w:rPr>
        <w:t xml:space="preserve">سوز وجود دارد. </w:t>
      </w:r>
    </w:p>
    <w:p w:rsidR="00A16547" w:rsidRPr="00A16547" w:rsidRDefault="00A16547" w:rsidP="00EA2240">
      <w:pPr>
        <w:jc w:val="both"/>
        <w:rPr>
          <w:rFonts w:cs="B Mitra"/>
          <w:sz w:val="24"/>
          <w:szCs w:val="24"/>
          <w:rtl/>
          <w:lang w:bidi="fa-IR"/>
        </w:rPr>
      </w:pPr>
      <w:r w:rsidRPr="00A16547">
        <w:rPr>
          <w:rFonts w:cs="B Mitra" w:hint="cs"/>
          <w:sz w:val="24"/>
          <w:szCs w:val="24"/>
          <w:rtl/>
          <w:lang w:bidi="fa-IR"/>
        </w:rPr>
        <w:t>در راستای شبیه</w:t>
      </w:r>
      <w:r w:rsidRPr="00A16547">
        <w:rPr>
          <w:rFonts w:cs="B Mitra"/>
          <w:sz w:val="24"/>
          <w:szCs w:val="24"/>
          <w:rtl/>
          <w:lang w:bidi="fa-IR"/>
        </w:rPr>
        <w:softHyphen/>
      </w:r>
      <w:r w:rsidRPr="00A16547">
        <w:rPr>
          <w:rFonts w:cs="B Mitra" w:hint="cs"/>
          <w:sz w:val="24"/>
          <w:szCs w:val="24"/>
          <w:rtl/>
          <w:lang w:bidi="fa-IR"/>
        </w:rPr>
        <w:t>سازی جدایش اولیه و ثانویه ذرات سوخت به</w:t>
      </w:r>
      <w:r w:rsidRPr="00A16547">
        <w:rPr>
          <w:rFonts w:cs="B Mitra"/>
          <w:sz w:val="24"/>
          <w:szCs w:val="24"/>
          <w:rtl/>
          <w:lang w:bidi="fa-IR"/>
        </w:rPr>
        <w:softHyphen/>
      </w:r>
      <w:r w:rsidRPr="00A16547">
        <w:rPr>
          <w:rFonts w:cs="B Mitra" w:hint="cs"/>
          <w:sz w:val="24"/>
          <w:szCs w:val="24"/>
          <w:rtl/>
          <w:lang w:bidi="fa-IR"/>
        </w:rPr>
        <w:t>طور همزمان از دو الگوی کلوین-هلمهولتز</w:t>
      </w:r>
      <w:r w:rsidRPr="00A16547">
        <w:rPr>
          <w:rFonts w:cs="B Mitra"/>
          <w:sz w:val="24"/>
          <w:szCs w:val="24"/>
          <w:vertAlign w:val="superscript"/>
          <w:rtl/>
          <w:lang w:bidi="fa-IR"/>
        </w:rPr>
        <w:footnoteReference w:id="20"/>
      </w:r>
      <w:r w:rsidRPr="00A16547">
        <w:rPr>
          <w:rFonts w:cs="B Mitra" w:hint="cs"/>
          <w:sz w:val="24"/>
          <w:szCs w:val="24"/>
          <w:rtl/>
          <w:lang w:bidi="fa-IR"/>
        </w:rPr>
        <w:t xml:space="preserve"> و رایلی تیلور</w:t>
      </w:r>
      <w:r w:rsidRPr="00A16547">
        <w:rPr>
          <w:rFonts w:cs="B Mitra"/>
          <w:sz w:val="24"/>
          <w:szCs w:val="24"/>
          <w:vertAlign w:val="superscript"/>
          <w:rtl/>
          <w:lang w:bidi="fa-IR"/>
        </w:rPr>
        <w:footnoteReference w:id="21"/>
      </w:r>
      <w:r w:rsidRPr="00A16547">
        <w:rPr>
          <w:rFonts w:cs="B Mitra" w:hint="cs"/>
          <w:sz w:val="24"/>
          <w:szCs w:val="24"/>
          <w:rtl/>
          <w:lang w:bidi="fa-IR"/>
        </w:rPr>
        <w:t xml:space="preserve"> استفاده شده است. بی</w:t>
      </w:r>
      <w:r w:rsidRPr="00A16547">
        <w:rPr>
          <w:rFonts w:cs="B Mitra"/>
          <w:sz w:val="24"/>
          <w:szCs w:val="24"/>
          <w:rtl/>
          <w:lang w:bidi="fa-IR"/>
        </w:rPr>
        <w:softHyphen/>
      </w:r>
      <w:r w:rsidRPr="00A16547">
        <w:rPr>
          <w:rFonts w:cs="B Mitra" w:hint="cs"/>
          <w:sz w:val="24"/>
          <w:szCs w:val="24"/>
          <w:rtl/>
          <w:lang w:bidi="fa-IR"/>
        </w:rPr>
        <w:t>ثباتی الگو کلوین-هلمهولتز بر اساس تجزیه و</w:t>
      </w:r>
      <w:r w:rsidRPr="00FD58C5">
        <w:rPr>
          <w:rFonts w:cs="B Nazanin" w:hint="cs"/>
          <w:sz w:val="28"/>
          <w:szCs w:val="28"/>
          <w:rtl/>
          <w:lang w:bidi="fa-IR"/>
        </w:rPr>
        <w:t xml:space="preserve"> </w:t>
      </w:r>
      <w:r w:rsidRPr="00A16547">
        <w:rPr>
          <w:rFonts w:cs="B Mitra" w:hint="cs"/>
          <w:sz w:val="24"/>
          <w:szCs w:val="24"/>
          <w:rtl/>
          <w:lang w:bidi="fa-IR"/>
        </w:rPr>
        <w:t>تحلیل ثبات جت مایع می</w:t>
      </w:r>
      <w:r w:rsidRPr="00A16547">
        <w:rPr>
          <w:rFonts w:cs="B Mitra"/>
          <w:sz w:val="24"/>
          <w:szCs w:val="24"/>
          <w:rtl/>
          <w:lang w:bidi="fa-IR"/>
        </w:rPr>
        <w:softHyphen/>
      </w:r>
      <w:r w:rsidRPr="00A16547">
        <w:rPr>
          <w:rFonts w:cs="B Mitra" w:hint="cs"/>
          <w:sz w:val="24"/>
          <w:szCs w:val="24"/>
          <w:rtl/>
          <w:lang w:bidi="fa-IR"/>
        </w:rPr>
        <w:t>باشد که به</w:t>
      </w:r>
      <w:r w:rsidRPr="00A16547">
        <w:rPr>
          <w:rFonts w:cs="B Mitra"/>
          <w:sz w:val="24"/>
          <w:szCs w:val="24"/>
          <w:rtl/>
          <w:lang w:bidi="fa-IR"/>
        </w:rPr>
        <w:softHyphen/>
      </w:r>
      <w:r w:rsidRPr="00A16547">
        <w:rPr>
          <w:rFonts w:cs="B Mitra" w:hint="cs"/>
          <w:sz w:val="24"/>
          <w:szCs w:val="24"/>
          <w:rtl/>
          <w:lang w:bidi="fa-IR"/>
        </w:rPr>
        <w:t>طور کامل در مرجع [13] توسط ریتز</w:t>
      </w:r>
      <w:r w:rsidRPr="00A16547">
        <w:rPr>
          <w:rStyle w:val="FootnoteReference"/>
          <w:rFonts w:cs="B Mitra"/>
          <w:sz w:val="24"/>
          <w:szCs w:val="24"/>
          <w:rtl/>
          <w:lang w:bidi="fa-IR"/>
        </w:rPr>
        <w:footnoteReference w:id="22"/>
      </w:r>
      <w:r w:rsidRPr="00A16547">
        <w:rPr>
          <w:rFonts w:cs="B Mitra" w:hint="cs"/>
          <w:sz w:val="24"/>
          <w:szCs w:val="24"/>
          <w:rtl/>
          <w:lang w:bidi="fa-IR"/>
        </w:rPr>
        <w:t xml:space="preserve"> و براکو</w:t>
      </w:r>
      <w:r w:rsidRPr="00A16547">
        <w:rPr>
          <w:rStyle w:val="FootnoteReference"/>
          <w:rFonts w:cs="B Mitra"/>
          <w:sz w:val="24"/>
          <w:szCs w:val="24"/>
          <w:rtl/>
          <w:lang w:bidi="fa-IR"/>
        </w:rPr>
        <w:footnoteReference w:id="23"/>
      </w:r>
      <w:r w:rsidRPr="00A16547">
        <w:rPr>
          <w:rFonts w:cs="B Mitra" w:hint="cs"/>
          <w:sz w:val="24"/>
          <w:szCs w:val="24"/>
          <w:rtl/>
          <w:lang w:bidi="fa-IR"/>
        </w:rPr>
        <w:t xml:space="preserve"> توضیح داده شده است. این الگو بیشتر برای سرعت</w:t>
      </w:r>
      <w:r w:rsidRPr="00A16547">
        <w:rPr>
          <w:rFonts w:cs="B Mitra"/>
          <w:sz w:val="24"/>
          <w:szCs w:val="24"/>
          <w:rtl/>
          <w:lang w:bidi="fa-IR"/>
        </w:rPr>
        <w:softHyphen/>
      </w:r>
      <w:r w:rsidRPr="00A16547">
        <w:rPr>
          <w:rFonts w:cs="B Mitra" w:hint="cs"/>
          <w:sz w:val="24"/>
          <w:szCs w:val="24"/>
          <w:rtl/>
          <w:lang w:bidi="fa-IR"/>
        </w:rPr>
        <w:t>های نسبی بالا و همچنین محیط</w:t>
      </w:r>
      <w:r w:rsidRPr="00A16547">
        <w:rPr>
          <w:rFonts w:cs="B Mitra"/>
          <w:sz w:val="24"/>
          <w:szCs w:val="24"/>
          <w:rtl/>
          <w:lang w:bidi="fa-IR"/>
        </w:rPr>
        <w:softHyphen/>
      </w:r>
      <w:r w:rsidRPr="00A16547">
        <w:rPr>
          <w:rFonts w:cs="B Mitra" w:hint="cs"/>
          <w:sz w:val="24"/>
          <w:szCs w:val="24"/>
          <w:rtl/>
          <w:lang w:bidi="fa-IR"/>
        </w:rPr>
        <w:t>هایی با چگالی زیاد مناسب</w:t>
      </w:r>
      <w:r w:rsidRPr="00A16547">
        <w:rPr>
          <w:rFonts w:cs="B Mitra"/>
          <w:sz w:val="24"/>
          <w:szCs w:val="24"/>
          <w:rtl/>
          <w:lang w:bidi="fa-IR"/>
        </w:rPr>
        <w:softHyphen/>
      </w:r>
      <w:r w:rsidRPr="00A16547">
        <w:rPr>
          <w:rFonts w:cs="B Mitra" w:hint="cs"/>
          <w:sz w:val="24"/>
          <w:szCs w:val="24"/>
          <w:rtl/>
          <w:lang w:bidi="fa-IR"/>
        </w:rPr>
        <w:t>تر است. بی</w:t>
      </w:r>
      <w:r w:rsidRPr="00A16547">
        <w:rPr>
          <w:rFonts w:cs="B Mitra"/>
          <w:sz w:val="24"/>
          <w:szCs w:val="24"/>
          <w:rtl/>
          <w:lang w:bidi="fa-IR"/>
        </w:rPr>
        <w:softHyphen/>
      </w:r>
      <w:r w:rsidRPr="00A16547">
        <w:rPr>
          <w:rFonts w:cs="B Mitra" w:hint="cs"/>
          <w:sz w:val="24"/>
          <w:szCs w:val="24"/>
          <w:rtl/>
          <w:lang w:bidi="fa-IR"/>
        </w:rPr>
        <w:t>ثباتی الگوی رایلی-تیلور نیز باعث جدایش ذرات می</w:t>
      </w:r>
      <w:r w:rsidRPr="00A16547">
        <w:rPr>
          <w:rFonts w:cs="B Mitra"/>
          <w:sz w:val="24"/>
          <w:szCs w:val="24"/>
          <w:rtl/>
          <w:lang w:bidi="fa-IR"/>
        </w:rPr>
        <w:softHyphen/>
      </w:r>
      <w:r w:rsidRPr="00A16547">
        <w:rPr>
          <w:rFonts w:cs="B Mitra" w:hint="cs"/>
          <w:sz w:val="24"/>
          <w:szCs w:val="24"/>
          <w:rtl/>
          <w:lang w:bidi="fa-IR"/>
        </w:rPr>
        <w:t>شود. به</w:t>
      </w:r>
      <w:r w:rsidRPr="00A16547">
        <w:rPr>
          <w:rFonts w:cs="B Mitra"/>
          <w:sz w:val="24"/>
          <w:szCs w:val="24"/>
          <w:rtl/>
          <w:lang w:bidi="fa-IR"/>
        </w:rPr>
        <w:softHyphen/>
      </w:r>
      <w:r w:rsidRPr="00A16547">
        <w:rPr>
          <w:rFonts w:cs="B Mitra" w:hint="cs"/>
          <w:sz w:val="24"/>
          <w:szCs w:val="24"/>
          <w:rtl/>
          <w:lang w:bidi="fa-IR"/>
        </w:rPr>
        <w:t>عبارت دیگر، الگوی رایلی-تیلور این</w:t>
      </w:r>
      <w:r w:rsidRPr="00A16547">
        <w:rPr>
          <w:rFonts w:cs="B Mitra"/>
          <w:sz w:val="24"/>
          <w:szCs w:val="24"/>
          <w:rtl/>
          <w:lang w:bidi="fa-IR"/>
        </w:rPr>
        <w:softHyphen/>
      </w:r>
      <w:r w:rsidRPr="00A16547">
        <w:rPr>
          <w:rFonts w:cs="B Mitra" w:hint="cs"/>
          <w:sz w:val="24"/>
          <w:szCs w:val="24"/>
          <w:rtl/>
          <w:lang w:bidi="fa-IR"/>
        </w:rPr>
        <w:t>گونه است که کاهش سریع سرعت قطرات منجر به رشد امواج سطحی در نقطه آرام قطره سوخت پاشیده شده می</w:t>
      </w:r>
      <w:r w:rsidRPr="00A16547">
        <w:rPr>
          <w:rFonts w:cs="B Mitra"/>
          <w:sz w:val="24"/>
          <w:szCs w:val="24"/>
          <w:rtl/>
          <w:lang w:bidi="fa-IR"/>
        </w:rPr>
        <w:softHyphen/>
      </w:r>
      <w:r w:rsidRPr="00A16547">
        <w:rPr>
          <w:rFonts w:cs="B Mitra" w:hint="cs"/>
          <w:sz w:val="24"/>
          <w:szCs w:val="24"/>
          <w:rtl/>
          <w:lang w:bidi="fa-IR"/>
        </w:rPr>
        <w:t>شود [14]. به</w:t>
      </w:r>
      <w:r w:rsidRPr="00A16547">
        <w:rPr>
          <w:rFonts w:cs="B Mitra"/>
          <w:sz w:val="24"/>
          <w:szCs w:val="24"/>
          <w:rtl/>
          <w:lang w:bidi="fa-IR"/>
        </w:rPr>
        <w:softHyphen/>
      </w:r>
      <w:r w:rsidRPr="00A16547">
        <w:rPr>
          <w:rFonts w:cs="B Mitra" w:hint="cs"/>
          <w:sz w:val="24"/>
          <w:szCs w:val="24"/>
          <w:rtl/>
          <w:lang w:bidi="fa-IR"/>
        </w:rPr>
        <w:t>طور کلی با اتخاذ هر دو الگوی جدایش همزمان با یکدیگر، الگوی کلوین هلمهولتز (موج</w:t>
      </w:r>
      <w:r w:rsidRPr="00A16547">
        <w:rPr>
          <w:rFonts w:cs="B Mitra"/>
          <w:sz w:val="24"/>
          <w:szCs w:val="24"/>
          <w:rtl/>
          <w:lang w:bidi="fa-IR"/>
        </w:rPr>
        <w:softHyphen/>
      </w:r>
      <w:r w:rsidRPr="00A16547">
        <w:rPr>
          <w:rFonts w:cs="B Mitra" w:hint="cs"/>
          <w:sz w:val="24"/>
          <w:szCs w:val="24"/>
          <w:rtl/>
          <w:lang w:bidi="fa-IR"/>
        </w:rPr>
        <w:t>های سطحی) و رایلی-تیلور (اغتشاشات) باید به</w:t>
      </w:r>
      <w:r w:rsidRPr="00A16547">
        <w:rPr>
          <w:rFonts w:cs="B Mitra"/>
          <w:sz w:val="24"/>
          <w:szCs w:val="24"/>
          <w:rtl/>
          <w:lang w:bidi="fa-IR"/>
        </w:rPr>
        <w:softHyphen/>
      </w:r>
      <w:r w:rsidRPr="00A16547">
        <w:rPr>
          <w:rFonts w:cs="B Mitra" w:hint="cs"/>
          <w:sz w:val="24"/>
          <w:szCs w:val="24"/>
          <w:rtl/>
          <w:lang w:bidi="fa-IR"/>
        </w:rPr>
        <w:t xml:space="preserve">طور مداوم و پیاپی در رقابت با یکدیگر باشند تا فرآیند جدایش قطرات سوخت رخ دهد. زمانی که ذرات سوخت درون </w:t>
      </w:r>
      <w:r w:rsidRPr="00A16547">
        <w:rPr>
          <w:rFonts w:cs="B Mitra" w:hint="cs"/>
          <w:sz w:val="24"/>
          <w:szCs w:val="24"/>
          <w:rtl/>
          <w:lang w:bidi="fa-IR"/>
        </w:rPr>
        <w:t>ناحیه محاسباتی تزریق شد، یک مدل محاسباتی جهت تبدیل ذرات مایع سوخت به بخار‏ گازی (تبخیر سوخت مایع) نیاز است. در این پژوهش جهت شبیه</w:t>
      </w:r>
      <w:r w:rsidRPr="00A16547">
        <w:rPr>
          <w:rFonts w:cs="B Mitra"/>
          <w:sz w:val="24"/>
          <w:szCs w:val="24"/>
          <w:rtl/>
          <w:lang w:bidi="fa-IR"/>
        </w:rPr>
        <w:softHyphen/>
      </w:r>
      <w:r w:rsidRPr="00A16547">
        <w:rPr>
          <w:rFonts w:cs="B Mitra" w:hint="cs"/>
          <w:sz w:val="24"/>
          <w:szCs w:val="24"/>
          <w:rtl/>
          <w:lang w:bidi="fa-IR"/>
        </w:rPr>
        <w:t>سازی فرآیند تبخیر ذرات سوخت مایع افشانده شده توسط سامانه تزریق سوخت از الگوی همبستگی فراسلینگ</w:t>
      </w:r>
      <w:r w:rsidRPr="00A16547">
        <w:rPr>
          <w:rFonts w:cs="B Mitra"/>
          <w:sz w:val="24"/>
          <w:szCs w:val="24"/>
          <w:vertAlign w:val="superscript"/>
          <w:rtl/>
          <w:lang w:bidi="fa-IR"/>
        </w:rPr>
        <w:footnoteReference w:id="24"/>
      </w:r>
      <w:r w:rsidRPr="00A16547">
        <w:rPr>
          <w:rFonts w:cs="B Mitra" w:hint="cs"/>
          <w:sz w:val="24"/>
          <w:szCs w:val="24"/>
          <w:rtl/>
          <w:lang w:bidi="fa-IR"/>
        </w:rPr>
        <w:t xml:space="preserve"> که توسط آمسدن</w:t>
      </w:r>
      <w:r w:rsidRPr="00A16547">
        <w:rPr>
          <w:rFonts w:cs="B Mitra"/>
          <w:sz w:val="24"/>
          <w:szCs w:val="24"/>
          <w:vertAlign w:val="superscript"/>
          <w:rtl/>
          <w:lang w:bidi="fa-IR"/>
        </w:rPr>
        <w:footnoteReference w:id="25"/>
      </w:r>
      <w:r w:rsidRPr="00A16547">
        <w:rPr>
          <w:rFonts w:cs="B Mitra" w:hint="cs"/>
          <w:sz w:val="24"/>
          <w:szCs w:val="24"/>
          <w:rtl/>
          <w:lang w:bidi="fa-IR"/>
        </w:rPr>
        <w:t xml:space="preserve"> و همکاران بهبود یافته، استفاده شده است [15]. </w:t>
      </w:r>
    </w:p>
    <w:p w:rsidR="006313A0" w:rsidRDefault="00A16547" w:rsidP="00EA2240">
      <w:pPr>
        <w:jc w:val="both"/>
        <w:rPr>
          <w:rFonts w:cs="B Mitra"/>
          <w:sz w:val="24"/>
          <w:szCs w:val="24"/>
          <w:rtl/>
          <w:lang w:bidi="fa-IR"/>
        </w:rPr>
      </w:pPr>
      <w:r w:rsidRPr="00A16547">
        <w:rPr>
          <w:rFonts w:cs="B Mitra" w:hint="cs"/>
          <w:sz w:val="24"/>
          <w:szCs w:val="24"/>
          <w:rtl/>
          <w:lang w:bidi="fa-IR"/>
        </w:rPr>
        <w:t>در راستای شبیه</w:t>
      </w:r>
      <w:r w:rsidRPr="00A16547">
        <w:rPr>
          <w:rFonts w:cs="B Mitra"/>
          <w:sz w:val="24"/>
          <w:szCs w:val="24"/>
          <w:rtl/>
          <w:lang w:bidi="fa-IR"/>
        </w:rPr>
        <w:softHyphen/>
      </w:r>
      <w:r w:rsidRPr="00A16547">
        <w:rPr>
          <w:rFonts w:cs="B Mitra" w:hint="cs"/>
          <w:sz w:val="24"/>
          <w:szCs w:val="24"/>
          <w:rtl/>
          <w:lang w:bidi="fa-IR"/>
        </w:rPr>
        <w:t>سازی برخورد ذرات سوخت تزریق شده با یکدیگر، از الگوی بدون شمارش زمانی</w:t>
      </w:r>
      <w:r w:rsidRPr="00A16547">
        <w:rPr>
          <w:rFonts w:cs="B Mitra"/>
          <w:sz w:val="24"/>
          <w:szCs w:val="24"/>
          <w:vertAlign w:val="superscript"/>
          <w:rtl/>
          <w:lang w:bidi="fa-IR"/>
        </w:rPr>
        <w:footnoteReference w:id="26"/>
      </w:r>
      <w:r w:rsidRPr="00A16547">
        <w:rPr>
          <w:rFonts w:cs="B Mitra" w:hint="cs"/>
          <w:sz w:val="24"/>
          <w:szCs w:val="24"/>
          <w:rtl/>
          <w:lang w:bidi="fa-IR"/>
        </w:rPr>
        <w:t xml:space="preserve"> که توسط اشمیدت و راتلند</w:t>
      </w:r>
      <w:r w:rsidRPr="00A16547">
        <w:rPr>
          <w:rFonts w:cs="B Mitra"/>
          <w:sz w:val="24"/>
          <w:szCs w:val="24"/>
          <w:vertAlign w:val="superscript"/>
          <w:rtl/>
          <w:lang w:bidi="fa-IR"/>
        </w:rPr>
        <w:footnoteReference w:id="27"/>
      </w:r>
      <w:r w:rsidRPr="00A16547">
        <w:rPr>
          <w:rFonts w:cs="B Mitra" w:hint="cs"/>
          <w:sz w:val="24"/>
          <w:szCs w:val="24"/>
          <w:rtl/>
          <w:lang w:bidi="fa-IR"/>
        </w:rPr>
        <w:t xml:space="preserve"> ارائه شده استفاده شده است [16]. این الگو بر اساس روش استفاده شده در دینامیک گازها برای شبیه</w:t>
      </w:r>
      <w:r w:rsidRPr="00A16547">
        <w:rPr>
          <w:rFonts w:cs="B Mitra"/>
          <w:sz w:val="24"/>
          <w:szCs w:val="24"/>
          <w:rtl/>
          <w:lang w:bidi="fa-IR"/>
        </w:rPr>
        <w:softHyphen/>
      </w:r>
      <w:r w:rsidRPr="00A16547">
        <w:rPr>
          <w:rFonts w:cs="B Mitra" w:hint="cs"/>
          <w:sz w:val="24"/>
          <w:szCs w:val="24"/>
          <w:rtl/>
          <w:lang w:bidi="fa-IR"/>
        </w:rPr>
        <w:t>سازی مستقیم محاسبات مونته کارلو</w:t>
      </w:r>
      <w:r w:rsidRPr="00A16547">
        <w:rPr>
          <w:rFonts w:cs="B Mitra"/>
          <w:sz w:val="24"/>
          <w:szCs w:val="24"/>
          <w:vertAlign w:val="superscript"/>
          <w:rtl/>
          <w:lang w:bidi="fa-IR"/>
        </w:rPr>
        <w:footnoteReference w:id="28"/>
      </w:r>
      <w:r w:rsidRPr="00A16547">
        <w:rPr>
          <w:rFonts w:cs="B Mitra" w:hint="cs"/>
          <w:sz w:val="24"/>
          <w:szCs w:val="24"/>
          <w:rtl/>
          <w:lang w:bidi="fa-IR"/>
        </w:rPr>
        <w:t xml:space="preserve"> می</w:t>
      </w:r>
      <w:r w:rsidRPr="00A16547">
        <w:rPr>
          <w:rFonts w:cs="B Mitra"/>
          <w:sz w:val="24"/>
          <w:szCs w:val="24"/>
          <w:rtl/>
          <w:lang w:bidi="fa-IR"/>
        </w:rPr>
        <w:softHyphen/>
      </w:r>
      <w:r w:rsidRPr="00A16547">
        <w:rPr>
          <w:rFonts w:cs="B Mitra" w:hint="cs"/>
          <w:sz w:val="24"/>
          <w:szCs w:val="24"/>
          <w:rtl/>
          <w:lang w:bidi="fa-IR"/>
        </w:rPr>
        <w:t>باشد. الگوی بدون شمارش زمانی در مقایسه با الگوی اورورک</w:t>
      </w:r>
      <w:r w:rsidRPr="00A16547">
        <w:rPr>
          <w:rFonts w:cs="B Mitra"/>
          <w:sz w:val="24"/>
          <w:szCs w:val="24"/>
          <w:vertAlign w:val="superscript"/>
          <w:rtl/>
          <w:lang w:bidi="fa-IR"/>
        </w:rPr>
        <w:footnoteReference w:id="29"/>
      </w:r>
      <w:r w:rsidRPr="00A16547">
        <w:rPr>
          <w:rFonts w:cs="B Mitra" w:hint="cs"/>
          <w:sz w:val="24"/>
          <w:szCs w:val="24"/>
          <w:rtl/>
          <w:lang w:bidi="fa-IR"/>
        </w:rPr>
        <w:t xml:space="preserve"> تحت بعضی شرایط معین، دقیق</w:t>
      </w:r>
      <w:r w:rsidRPr="00A16547">
        <w:rPr>
          <w:rFonts w:cs="B Mitra"/>
          <w:sz w:val="24"/>
          <w:szCs w:val="24"/>
          <w:rtl/>
          <w:lang w:bidi="fa-IR"/>
        </w:rPr>
        <w:softHyphen/>
      </w:r>
      <w:r w:rsidRPr="00A16547">
        <w:rPr>
          <w:rFonts w:cs="B Mitra" w:hint="cs"/>
          <w:sz w:val="24"/>
          <w:szCs w:val="24"/>
          <w:rtl/>
          <w:lang w:bidi="fa-IR"/>
        </w:rPr>
        <w:t>تر و از نظر زمان محاسبات سریع</w:t>
      </w:r>
      <w:r w:rsidRPr="00A16547">
        <w:rPr>
          <w:rFonts w:cs="B Mitra"/>
          <w:sz w:val="24"/>
          <w:szCs w:val="24"/>
          <w:rtl/>
          <w:lang w:bidi="fa-IR"/>
        </w:rPr>
        <w:softHyphen/>
      </w:r>
      <w:r w:rsidRPr="00A16547">
        <w:rPr>
          <w:rFonts w:cs="B Mitra" w:hint="cs"/>
          <w:sz w:val="24"/>
          <w:szCs w:val="24"/>
          <w:rtl/>
          <w:lang w:bidi="fa-IR"/>
        </w:rPr>
        <w:t>تر است. روش بدون شمارش زمانی شامل (تعیین تصادفی) نمونه</w:t>
      </w:r>
      <w:r w:rsidRPr="00A16547">
        <w:rPr>
          <w:rFonts w:cs="B Mitra"/>
          <w:sz w:val="24"/>
          <w:szCs w:val="24"/>
          <w:rtl/>
          <w:lang w:bidi="fa-IR"/>
        </w:rPr>
        <w:softHyphen/>
      </w:r>
      <w:r w:rsidRPr="00A16547">
        <w:rPr>
          <w:rFonts w:cs="B Mitra" w:hint="cs"/>
          <w:sz w:val="24"/>
          <w:szCs w:val="24"/>
          <w:rtl/>
          <w:lang w:bidi="fa-IR"/>
        </w:rPr>
        <w:t>گیری تصادفی ذرات درون هر بلوک محاسباتی می</w:t>
      </w:r>
      <w:r w:rsidRPr="00A16547">
        <w:rPr>
          <w:rFonts w:cs="B Mitra"/>
          <w:sz w:val="24"/>
          <w:szCs w:val="24"/>
          <w:rtl/>
          <w:lang w:bidi="fa-IR"/>
        </w:rPr>
        <w:softHyphen/>
      </w:r>
      <w:r w:rsidRPr="00A16547">
        <w:rPr>
          <w:rFonts w:cs="B Mitra" w:hint="cs"/>
          <w:sz w:val="24"/>
          <w:szCs w:val="24"/>
          <w:rtl/>
          <w:lang w:bidi="fa-IR"/>
        </w:rPr>
        <w:t>باشد که باعث می</w:t>
      </w:r>
      <w:r w:rsidRPr="00A16547">
        <w:rPr>
          <w:rFonts w:cs="B Mitra"/>
          <w:sz w:val="24"/>
          <w:szCs w:val="24"/>
          <w:rtl/>
          <w:lang w:bidi="fa-IR"/>
        </w:rPr>
        <w:softHyphen/>
      </w:r>
      <w:r w:rsidRPr="00A16547">
        <w:rPr>
          <w:rFonts w:cs="B Mitra" w:hint="cs"/>
          <w:sz w:val="24"/>
          <w:szCs w:val="24"/>
          <w:rtl/>
          <w:lang w:bidi="fa-IR"/>
        </w:rPr>
        <w:t>شود تا محاسبات مربوط به برخورد ذرات سریع</w:t>
      </w:r>
      <w:r w:rsidRPr="00A16547">
        <w:rPr>
          <w:rFonts w:cs="B Mitra"/>
          <w:sz w:val="24"/>
          <w:szCs w:val="24"/>
          <w:rtl/>
          <w:lang w:bidi="fa-IR"/>
        </w:rPr>
        <w:softHyphen/>
      </w:r>
      <w:r w:rsidRPr="00A16547">
        <w:rPr>
          <w:rFonts w:cs="B Mitra" w:hint="cs"/>
          <w:sz w:val="24"/>
          <w:szCs w:val="24"/>
          <w:rtl/>
          <w:lang w:bidi="fa-IR"/>
        </w:rPr>
        <w:t>تر انجام شود. بر خلاف روش اورورک که باعث افزایش زمان محاسبات متناسب با مربع تعداد ذرات می</w:t>
      </w:r>
      <w:r w:rsidRPr="00A16547">
        <w:rPr>
          <w:rFonts w:cs="B Mitra"/>
          <w:sz w:val="24"/>
          <w:szCs w:val="24"/>
          <w:rtl/>
          <w:lang w:bidi="fa-IR"/>
        </w:rPr>
        <w:softHyphen/>
      </w:r>
      <w:r w:rsidRPr="00A16547">
        <w:rPr>
          <w:rFonts w:cs="B Mitra" w:hint="cs"/>
          <w:sz w:val="24"/>
          <w:szCs w:val="24"/>
          <w:rtl/>
          <w:lang w:bidi="fa-IR"/>
        </w:rPr>
        <w:t>شود، رابطه زمان محاسبات با تعداد ذرات در روش بدون شمارش زمانی برای این الگو رابطه</w:t>
      </w:r>
      <w:r w:rsidRPr="00A16547">
        <w:rPr>
          <w:rFonts w:cs="B Mitra"/>
          <w:sz w:val="24"/>
          <w:szCs w:val="24"/>
          <w:rtl/>
          <w:lang w:bidi="fa-IR"/>
        </w:rPr>
        <w:softHyphen/>
      </w:r>
      <w:r w:rsidRPr="00A16547">
        <w:rPr>
          <w:rFonts w:cs="B Mitra" w:hint="cs"/>
          <w:sz w:val="24"/>
          <w:szCs w:val="24"/>
          <w:rtl/>
          <w:lang w:bidi="fa-IR"/>
        </w:rPr>
        <w:t>ای خطی می</w:t>
      </w:r>
      <w:r w:rsidRPr="00A16547">
        <w:rPr>
          <w:rFonts w:cs="B Mitra"/>
          <w:sz w:val="24"/>
          <w:szCs w:val="24"/>
          <w:rtl/>
          <w:lang w:bidi="fa-IR"/>
        </w:rPr>
        <w:softHyphen/>
      </w:r>
      <w:r w:rsidRPr="00A16547">
        <w:rPr>
          <w:rFonts w:cs="B Mitra" w:hint="cs"/>
          <w:sz w:val="24"/>
          <w:szCs w:val="24"/>
          <w:rtl/>
          <w:lang w:bidi="fa-IR"/>
        </w:rPr>
        <w:t>باشد. در روش اورورک فرض می</w:t>
      </w:r>
      <w:r w:rsidRPr="00A16547">
        <w:rPr>
          <w:rFonts w:cs="B Mitra"/>
          <w:sz w:val="24"/>
          <w:szCs w:val="24"/>
          <w:rtl/>
          <w:lang w:bidi="fa-IR"/>
        </w:rPr>
        <w:softHyphen/>
      </w:r>
      <w:r w:rsidRPr="00A16547">
        <w:rPr>
          <w:rFonts w:cs="B Mitra" w:hint="cs"/>
          <w:sz w:val="24"/>
          <w:szCs w:val="24"/>
          <w:rtl/>
          <w:lang w:bidi="fa-IR"/>
        </w:rPr>
        <w:t>شود چندین برخورد همزمان با یکدیگر بین ذرات می</w:t>
      </w:r>
      <w:r w:rsidRPr="00A16547">
        <w:rPr>
          <w:rFonts w:cs="B Mitra"/>
          <w:sz w:val="24"/>
          <w:szCs w:val="24"/>
          <w:rtl/>
          <w:lang w:bidi="fa-IR"/>
        </w:rPr>
        <w:softHyphen/>
      </w:r>
      <w:r w:rsidRPr="00A16547">
        <w:rPr>
          <w:rFonts w:cs="B Mitra" w:hint="cs"/>
          <w:sz w:val="24"/>
          <w:szCs w:val="24"/>
          <w:rtl/>
          <w:lang w:bidi="fa-IR"/>
        </w:rPr>
        <w:t>تواند رخ دهد که این فرآیند تحت تاثیر یک توزیع پواسون می</w:t>
      </w:r>
      <w:r w:rsidRPr="00A16547">
        <w:rPr>
          <w:rFonts w:cs="B Mitra"/>
          <w:sz w:val="24"/>
          <w:szCs w:val="24"/>
          <w:rtl/>
          <w:lang w:bidi="fa-IR"/>
        </w:rPr>
        <w:softHyphen/>
      </w:r>
      <w:r w:rsidRPr="00A16547">
        <w:rPr>
          <w:rFonts w:cs="B Mitra" w:hint="cs"/>
          <w:sz w:val="24"/>
          <w:szCs w:val="24"/>
          <w:rtl/>
          <w:lang w:bidi="fa-IR"/>
        </w:rPr>
        <w:t xml:space="preserve">باشد. با این حال، توزیع پواسون صحیح نیست تا زمانی که برخورد هیچ تاثیری بر ذره نداشته باشد یا اینکه برخورد، سرعت، اندازه، و تعداد ذرات را تغییر </w:t>
      </w:r>
      <w:r w:rsidRPr="00A16547">
        <w:rPr>
          <w:rFonts w:cs="B Mitra"/>
          <w:sz w:val="24"/>
          <w:szCs w:val="24"/>
          <w:rtl/>
          <w:lang w:bidi="fa-IR"/>
        </w:rPr>
        <w:softHyphen/>
      </w:r>
      <w:r w:rsidRPr="00A16547">
        <w:rPr>
          <w:rFonts w:cs="B Mitra" w:hint="cs"/>
          <w:sz w:val="24"/>
          <w:szCs w:val="24"/>
          <w:rtl/>
          <w:lang w:bidi="fa-IR"/>
        </w:rPr>
        <w:t>دهد. روش نمونه</w:t>
      </w:r>
      <w:r w:rsidRPr="00A16547">
        <w:rPr>
          <w:rFonts w:cs="B Mitra"/>
          <w:sz w:val="24"/>
          <w:szCs w:val="24"/>
          <w:rtl/>
          <w:lang w:bidi="fa-IR"/>
        </w:rPr>
        <w:softHyphen/>
      </w:r>
      <w:r w:rsidRPr="00A16547">
        <w:rPr>
          <w:rFonts w:cs="B Mitra" w:hint="cs"/>
          <w:sz w:val="24"/>
          <w:szCs w:val="24"/>
          <w:rtl/>
          <w:lang w:bidi="fa-IR"/>
        </w:rPr>
        <w:t>گیری تکرار شونده که با استفاده از روش بدون شمارش زمانی امکان پذیر می</w:t>
      </w:r>
      <w:r w:rsidRPr="00A16547">
        <w:rPr>
          <w:rFonts w:cs="B Mitra"/>
          <w:sz w:val="24"/>
          <w:szCs w:val="24"/>
          <w:rtl/>
          <w:lang w:bidi="fa-IR"/>
        </w:rPr>
        <w:softHyphen/>
      </w:r>
      <w:r w:rsidRPr="00A16547">
        <w:rPr>
          <w:rFonts w:cs="B Mitra" w:hint="cs"/>
          <w:sz w:val="24"/>
          <w:szCs w:val="24"/>
          <w:rtl/>
          <w:lang w:bidi="fa-IR"/>
        </w:rPr>
        <w:t>شود جواب</w:t>
      </w:r>
      <w:r w:rsidRPr="00A16547">
        <w:rPr>
          <w:rFonts w:cs="B Mitra"/>
          <w:sz w:val="24"/>
          <w:szCs w:val="24"/>
          <w:rtl/>
          <w:lang w:bidi="fa-IR"/>
        </w:rPr>
        <w:softHyphen/>
      </w:r>
      <w:r w:rsidRPr="00A16547">
        <w:rPr>
          <w:rFonts w:cs="B Mitra" w:hint="cs"/>
          <w:sz w:val="24"/>
          <w:szCs w:val="24"/>
          <w:rtl/>
          <w:lang w:bidi="fa-IR"/>
        </w:rPr>
        <w:t>های دقیق</w:t>
      </w:r>
      <w:r w:rsidRPr="00A16547">
        <w:rPr>
          <w:rFonts w:cs="B Mitra"/>
          <w:sz w:val="24"/>
          <w:szCs w:val="24"/>
          <w:rtl/>
          <w:lang w:bidi="fa-IR"/>
        </w:rPr>
        <w:softHyphen/>
      </w:r>
      <w:r w:rsidRPr="00A16547">
        <w:rPr>
          <w:rFonts w:cs="B Mitra" w:hint="cs"/>
          <w:sz w:val="24"/>
          <w:szCs w:val="24"/>
          <w:rtl/>
          <w:lang w:bidi="fa-IR"/>
        </w:rPr>
        <w:t>تری ارائه می</w:t>
      </w:r>
      <w:r w:rsidRPr="00A16547">
        <w:rPr>
          <w:rFonts w:cs="B Mitra"/>
          <w:sz w:val="24"/>
          <w:szCs w:val="24"/>
          <w:rtl/>
          <w:lang w:bidi="fa-IR"/>
        </w:rPr>
        <w:softHyphen/>
      </w:r>
      <w:r w:rsidRPr="00A16547">
        <w:rPr>
          <w:rFonts w:cs="B Mitra" w:hint="cs"/>
          <w:sz w:val="24"/>
          <w:szCs w:val="24"/>
          <w:rtl/>
          <w:lang w:bidi="fa-IR"/>
        </w:rPr>
        <w:t>دهد.</w:t>
      </w:r>
    </w:p>
    <w:p w:rsidR="00EA2240" w:rsidRPr="00EA2240" w:rsidRDefault="00A16547" w:rsidP="00EA2240">
      <w:pPr>
        <w:jc w:val="both"/>
        <w:rPr>
          <w:rFonts w:cs="B Nazanin"/>
          <w:sz w:val="28"/>
          <w:szCs w:val="28"/>
          <w:rtl/>
          <w:lang w:bidi="fa-IR"/>
        </w:rPr>
      </w:pPr>
      <w:r w:rsidRPr="00A16547">
        <w:rPr>
          <w:rFonts w:cs="B Mitra" w:hint="cs"/>
          <w:sz w:val="24"/>
          <w:szCs w:val="24"/>
          <w:rtl/>
          <w:lang w:bidi="fa-IR"/>
        </w:rPr>
        <w:t xml:space="preserve">جهت </w:t>
      </w:r>
      <w:r w:rsidRPr="008E7473">
        <w:rPr>
          <w:rFonts w:cs="B Mitra" w:hint="cs"/>
          <w:sz w:val="24"/>
          <w:szCs w:val="24"/>
          <w:rtl/>
          <w:lang w:bidi="fa-IR"/>
        </w:rPr>
        <w:t>شبیه</w:t>
      </w:r>
      <w:r w:rsidRPr="008E7473">
        <w:rPr>
          <w:rFonts w:cs="B Mitra"/>
          <w:sz w:val="24"/>
          <w:szCs w:val="24"/>
          <w:rtl/>
          <w:lang w:bidi="fa-IR"/>
        </w:rPr>
        <w:softHyphen/>
      </w:r>
      <w:r w:rsidRPr="008E7473">
        <w:rPr>
          <w:rFonts w:cs="B Mitra" w:hint="cs"/>
          <w:sz w:val="24"/>
          <w:szCs w:val="24"/>
          <w:rtl/>
          <w:lang w:bidi="fa-IR"/>
        </w:rPr>
        <w:t>سازی برخورد ذرات سوخت با دیواره از الگوی محاسباتی نیبر</w:t>
      </w:r>
      <w:r w:rsidRPr="008E7473">
        <w:rPr>
          <w:rStyle w:val="FootnoteReference"/>
          <w:rFonts w:cs="B Mitra"/>
          <w:sz w:val="24"/>
          <w:szCs w:val="24"/>
          <w:rtl/>
          <w:lang w:bidi="fa-IR"/>
        </w:rPr>
        <w:footnoteReference w:id="30"/>
      </w:r>
      <w:r w:rsidRPr="008E7473">
        <w:rPr>
          <w:rFonts w:cs="B Mitra" w:hint="cs"/>
          <w:sz w:val="24"/>
          <w:szCs w:val="24"/>
          <w:rtl/>
          <w:lang w:bidi="fa-IR"/>
        </w:rPr>
        <w:t xml:space="preserve"> و ریتز </w:t>
      </w:r>
      <w:r w:rsidRPr="008E7473">
        <w:rPr>
          <w:rFonts w:cs="B Mitra" w:hint="cs"/>
          <w:sz w:val="24"/>
          <w:szCs w:val="24"/>
          <w:rtl/>
        </w:rPr>
        <w:t>[17]</w:t>
      </w:r>
      <w:r w:rsidRPr="008E7473">
        <w:rPr>
          <w:rFonts w:cs="B Mitra" w:hint="cs"/>
          <w:sz w:val="24"/>
          <w:szCs w:val="24"/>
          <w:rtl/>
          <w:lang w:bidi="fa-IR"/>
        </w:rPr>
        <w:t xml:space="preserve"> استفاده شده که بعدها توسط گونزالز</w:t>
      </w:r>
      <w:r w:rsidRPr="008E7473">
        <w:rPr>
          <w:rStyle w:val="FootnoteReference"/>
          <w:rFonts w:cs="B Mitra"/>
          <w:sz w:val="24"/>
          <w:szCs w:val="24"/>
          <w:rtl/>
          <w:lang w:bidi="fa-IR"/>
        </w:rPr>
        <w:footnoteReference w:id="31"/>
      </w:r>
      <w:r w:rsidRPr="008E7473">
        <w:rPr>
          <w:rFonts w:cs="B Mitra" w:hint="cs"/>
          <w:sz w:val="24"/>
          <w:szCs w:val="24"/>
          <w:rtl/>
          <w:lang w:bidi="fa-IR"/>
        </w:rPr>
        <w:t xml:space="preserve"> و همکاران توسعه یافته است [18]. این مدل محاسباتی بر اساس عدد وبر دو حالت پس</w:t>
      </w:r>
      <w:r w:rsidRPr="008E7473">
        <w:rPr>
          <w:rFonts w:cs="B Mitra"/>
          <w:sz w:val="24"/>
          <w:szCs w:val="24"/>
          <w:rtl/>
          <w:lang w:bidi="fa-IR"/>
        </w:rPr>
        <w:softHyphen/>
      </w:r>
      <w:r w:rsidRPr="008E7473">
        <w:rPr>
          <w:rFonts w:cs="B Mitra" w:hint="cs"/>
          <w:sz w:val="24"/>
          <w:szCs w:val="24"/>
          <w:rtl/>
          <w:lang w:bidi="fa-IR"/>
        </w:rPr>
        <w:t>زدگی</w:t>
      </w:r>
      <w:r w:rsidRPr="008E7473">
        <w:rPr>
          <w:rStyle w:val="FootnoteReference"/>
          <w:rFonts w:cs="B Mitra"/>
          <w:sz w:val="24"/>
          <w:szCs w:val="24"/>
          <w:rtl/>
          <w:lang w:bidi="fa-IR"/>
        </w:rPr>
        <w:footnoteReference w:id="32"/>
      </w:r>
      <w:r w:rsidRPr="008E7473">
        <w:rPr>
          <w:rFonts w:cs="B Mitra" w:hint="cs"/>
          <w:sz w:val="24"/>
          <w:szCs w:val="24"/>
          <w:rtl/>
          <w:lang w:bidi="fa-IR"/>
        </w:rPr>
        <w:t xml:space="preserve"> و سر خوردن</w:t>
      </w:r>
      <w:r w:rsidRPr="008E7473">
        <w:rPr>
          <w:rStyle w:val="FootnoteReference"/>
          <w:rFonts w:cs="B Mitra"/>
          <w:sz w:val="24"/>
          <w:szCs w:val="24"/>
          <w:rtl/>
          <w:lang w:bidi="fa-IR"/>
        </w:rPr>
        <w:footnoteReference w:id="33"/>
      </w:r>
      <w:r w:rsidRPr="008E7473">
        <w:rPr>
          <w:rFonts w:cs="B Mitra" w:hint="cs"/>
          <w:sz w:val="24"/>
          <w:szCs w:val="24"/>
          <w:rtl/>
          <w:lang w:bidi="fa-IR"/>
        </w:rPr>
        <w:t xml:space="preserve"> بر روی سطح را برای ذرات تزریق شده در نظر می</w:t>
      </w:r>
      <w:r w:rsidRPr="008E7473">
        <w:rPr>
          <w:rFonts w:cs="B Mitra"/>
          <w:sz w:val="24"/>
          <w:szCs w:val="24"/>
          <w:rtl/>
          <w:lang w:bidi="fa-IR"/>
        </w:rPr>
        <w:softHyphen/>
      </w:r>
      <w:r w:rsidRPr="008E7473">
        <w:rPr>
          <w:rFonts w:cs="B Mitra" w:hint="cs"/>
          <w:sz w:val="24"/>
          <w:szCs w:val="24"/>
          <w:rtl/>
          <w:lang w:bidi="fa-IR"/>
        </w:rPr>
        <w:t>گیرد.</w:t>
      </w:r>
    </w:p>
    <w:p w:rsidR="00FE08AD" w:rsidRPr="003D17AF" w:rsidRDefault="00FE08AD" w:rsidP="00D87828">
      <w:pPr>
        <w:jc w:val="both"/>
        <w:rPr>
          <w:rFonts w:cs="2  Nazanin"/>
          <w:b/>
          <w:bCs/>
          <w:sz w:val="24"/>
          <w:szCs w:val="24"/>
          <w:rtl/>
          <w:lang w:bidi="fa-IR"/>
        </w:rPr>
      </w:pPr>
    </w:p>
    <w:p w:rsidR="00D87828" w:rsidRPr="003D17AF" w:rsidRDefault="00FE08AD" w:rsidP="00D87828">
      <w:pPr>
        <w:jc w:val="both"/>
        <w:rPr>
          <w:rFonts w:cs="2  Nazanin"/>
          <w:b/>
          <w:bCs/>
          <w:sz w:val="24"/>
          <w:szCs w:val="24"/>
          <w:rtl/>
          <w:lang w:bidi="fa-IR"/>
        </w:rPr>
      </w:pPr>
      <w:r w:rsidRPr="003D17AF">
        <w:rPr>
          <w:rFonts w:cs="2  Nazanin" w:hint="cs"/>
          <w:b/>
          <w:bCs/>
          <w:sz w:val="24"/>
          <w:szCs w:val="24"/>
          <w:rtl/>
          <w:lang w:bidi="fa-IR"/>
        </w:rPr>
        <w:t xml:space="preserve">2- </w:t>
      </w:r>
      <w:r w:rsidR="00D87828" w:rsidRPr="003D17AF">
        <w:rPr>
          <w:rFonts w:cs="2  Nazanin" w:hint="cs"/>
          <w:b/>
          <w:bCs/>
          <w:sz w:val="24"/>
          <w:szCs w:val="24"/>
          <w:rtl/>
          <w:lang w:bidi="fa-IR"/>
        </w:rPr>
        <w:t>صحت‏سنجی</w:t>
      </w:r>
    </w:p>
    <w:p w:rsidR="009304D0" w:rsidRDefault="00B73D09" w:rsidP="00340689">
      <w:pPr>
        <w:jc w:val="both"/>
        <w:rPr>
          <w:rFonts w:cs="2  Nazanin"/>
          <w:sz w:val="24"/>
          <w:szCs w:val="24"/>
          <w:rtl/>
          <w:lang w:bidi="fa-IR"/>
        </w:rPr>
      </w:pPr>
      <w:r w:rsidRPr="003D17AF">
        <w:rPr>
          <w:rFonts w:cs="2  Nazanin" w:hint="cs"/>
          <w:sz w:val="24"/>
          <w:szCs w:val="24"/>
          <w:rtl/>
          <w:lang w:bidi="fa-IR"/>
        </w:rPr>
        <w:t>در این تحقیق عددی از یک موتور چهار-سیلندر اشتعال تراکمی پاشش مستقیم سرع</w:t>
      </w:r>
      <w:r w:rsidR="00F053E9">
        <w:rPr>
          <w:rFonts w:cs="2  Nazanin" w:hint="cs"/>
          <w:sz w:val="24"/>
          <w:szCs w:val="24"/>
          <w:rtl/>
          <w:lang w:bidi="fa-IR"/>
        </w:rPr>
        <w:t xml:space="preserve">ت بالا </w:t>
      </w:r>
      <w:r w:rsidRPr="003D17AF">
        <w:rPr>
          <w:rFonts w:cs="2  Nazanin" w:hint="cs"/>
          <w:sz w:val="24"/>
          <w:szCs w:val="24"/>
          <w:rtl/>
          <w:lang w:bidi="fa-IR"/>
        </w:rPr>
        <w:t>برای تمام شبیه</w:t>
      </w:r>
      <w:r w:rsidRPr="003D17AF">
        <w:rPr>
          <w:rFonts w:cs="2  Nazanin"/>
          <w:sz w:val="24"/>
          <w:szCs w:val="24"/>
          <w:rtl/>
          <w:lang w:bidi="fa-IR"/>
        </w:rPr>
        <w:softHyphen/>
      </w:r>
      <w:r w:rsidRPr="003D17AF">
        <w:rPr>
          <w:rFonts w:cs="2  Nazanin" w:hint="cs"/>
          <w:sz w:val="24"/>
          <w:szCs w:val="24"/>
          <w:rtl/>
          <w:lang w:bidi="fa-IR"/>
        </w:rPr>
        <w:t>سازی</w:t>
      </w:r>
      <w:r w:rsidRPr="003D17AF">
        <w:rPr>
          <w:rFonts w:cs="2  Nazanin"/>
          <w:sz w:val="24"/>
          <w:szCs w:val="24"/>
          <w:rtl/>
          <w:lang w:bidi="fa-IR"/>
        </w:rPr>
        <w:softHyphen/>
      </w:r>
      <w:r w:rsidRPr="003D17AF">
        <w:rPr>
          <w:rFonts w:cs="2  Nazanin" w:hint="cs"/>
          <w:sz w:val="24"/>
          <w:szCs w:val="24"/>
          <w:rtl/>
          <w:lang w:bidi="fa-IR"/>
        </w:rPr>
        <w:t xml:space="preserve">ها </w:t>
      </w:r>
      <w:r w:rsidRPr="003D17AF">
        <w:rPr>
          <w:rFonts w:cs="2  Nazanin" w:hint="cs"/>
          <w:sz w:val="24"/>
          <w:szCs w:val="24"/>
          <w:rtl/>
          <w:lang w:bidi="fa-IR"/>
        </w:rPr>
        <w:lastRenderedPageBreak/>
        <w:t>استفاده شده است [</w:t>
      </w:r>
      <w:r w:rsidR="00F053E9">
        <w:rPr>
          <w:rFonts w:cs="2  Nazanin" w:hint="cs"/>
          <w:sz w:val="24"/>
          <w:szCs w:val="24"/>
          <w:rtl/>
          <w:lang w:bidi="fa-IR"/>
        </w:rPr>
        <w:t>19</w:t>
      </w:r>
      <w:r w:rsidRPr="003D17AF">
        <w:rPr>
          <w:rFonts w:cs="2  Nazanin" w:hint="cs"/>
          <w:sz w:val="24"/>
          <w:szCs w:val="24"/>
          <w:rtl/>
          <w:lang w:bidi="fa-IR"/>
        </w:rPr>
        <w:t>]. این موتور برای خودروهای سواری استفاده می</w:t>
      </w:r>
      <w:r w:rsidRPr="003D17AF">
        <w:rPr>
          <w:rFonts w:cs="2  Nazanin"/>
          <w:sz w:val="24"/>
          <w:szCs w:val="24"/>
          <w:rtl/>
          <w:lang w:bidi="fa-IR"/>
        </w:rPr>
        <w:softHyphen/>
      </w:r>
      <w:r w:rsidRPr="003D17AF">
        <w:rPr>
          <w:rFonts w:cs="2  Nazanin" w:hint="cs"/>
          <w:sz w:val="24"/>
          <w:szCs w:val="24"/>
          <w:rtl/>
          <w:lang w:bidi="fa-IR"/>
        </w:rPr>
        <w:t>شود و توسط شرکت جنرال موتورز</w:t>
      </w:r>
      <w:r w:rsidRPr="003D17AF">
        <w:rPr>
          <w:rFonts w:cs="2  Nazanin"/>
          <w:sz w:val="24"/>
          <w:szCs w:val="24"/>
          <w:vertAlign w:val="superscript"/>
          <w:rtl/>
          <w:lang w:bidi="fa-IR"/>
        </w:rPr>
        <w:footnoteReference w:id="34"/>
      </w:r>
      <w:r w:rsidRPr="003D17AF">
        <w:rPr>
          <w:rFonts w:cs="2  Nazanin" w:hint="cs"/>
          <w:sz w:val="24"/>
          <w:szCs w:val="24"/>
          <w:rtl/>
          <w:lang w:bidi="fa-IR"/>
        </w:rPr>
        <w:t xml:space="preserve"> ساخته شده است. جدول </w:t>
      </w:r>
      <w:r w:rsidR="007B3F2F">
        <w:rPr>
          <w:rFonts w:cs="2  Nazanin" w:hint="cs"/>
          <w:sz w:val="24"/>
          <w:szCs w:val="24"/>
          <w:rtl/>
          <w:lang w:bidi="fa-IR"/>
        </w:rPr>
        <w:t>1</w:t>
      </w:r>
      <w:r w:rsidRPr="003D17AF">
        <w:rPr>
          <w:rFonts w:cs="2  Nazanin" w:hint="cs"/>
          <w:sz w:val="24"/>
          <w:szCs w:val="24"/>
          <w:rtl/>
          <w:lang w:bidi="fa-IR"/>
        </w:rPr>
        <w:t xml:space="preserve"> </w:t>
      </w:r>
      <w:r w:rsidR="00A43E83">
        <w:rPr>
          <w:rFonts w:cs="2  Nazanin" w:hint="cs"/>
          <w:sz w:val="24"/>
          <w:szCs w:val="24"/>
          <w:rtl/>
          <w:lang w:bidi="fa-IR"/>
        </w:rPr>
        <w:t xml:space="preserve">و جدول 2 </w:t>
      </w:r>
      <w:r w:rsidRPr="003D17AF">
        <w:rPr>
          <w:rFonts w:cs="2  Nazanin" w:hint="cs"/>
          <w:sz w:val="24"/>
          <w:szCs w:val="24"/>
          <w:rtl/>
          <w:lang w:bidi="fa-IR"/>
        </w:rPr>
        <w:t>مشخصات فنی موتور و سامانه</w:t>
      </w:r>
      <w:r w:rsidR="00A43E83">
        <w:rPr>
          <w:rFonts w:cs="2  Nazanin" w:hint="cs"/>
          <w:sz w:val="24"/>
          <w:szCs w:val="24"/>
          <w:rtl/>
          <w:lang w:bidi="fa-IR"/>
        </w:rPr>
        <w:t>‏های</w:t>
      </w:r>
      <w:r w:rsidRPr="003D17AF">
        <w:rPr>
          <w:rFonts w:cs="2  Nazanin" w:hint="cs"/>
          <w:sz w:val="24"/>
          <w:szCs w:val="24"/>
          <w:rtl/>
          <w:lang w:bidi="fa-IR"/>
        </w:rPr>
        <w:t xml:space="preserve"> پاشش مس</w:t>
      </w:r>
      <w:r w:rsidR="00D9267C">
        <w:rPr>
          <w:rFonts w:cs="2  Nazanin" w:hint="cs"/>
          <w:sz w:val="24"/>
          <w:szCs w:val="24"/>
          <w:rtl/>
          <w:lang w:bidi="fa-IR"/>
        </w:rPr>
        <w:t>تقیم سوخت دیزل را نشان داده است</w:t>
      </w:r>
      <w:r w:rsidRPr="003D17AF">
        <w:rPr>
          <w:rFonts w:cs="2  Nazanin" w:hint="cs"/>
          <w:sz w:val="24"/>
          <w:szCs w:val="24"/>
          <w:rtl/>
          <w:lang w:bidi="fa-IR"/>
        </w:rPr>
        <w:t xml:space="preserve"> </w:t>
      </w:r>
      <w:r w:rsidR="00D9267C" w:rsidRPr="003D17AF">
        <w:rPr>
          <w:rFonts w:cs="2  Nazanin" w:hint="cs"/>
          <w:sz w:val="24"/>
          <w:szCs w:val="24"/>
          <w:rtl/>
          <w:lang w:bidi="fa-IR"/>
        </w:rPr>
        <w:t>[</w:t>
      </w:r>
      <w:r w:rsidR="00D9267C">
        <w:rPr>
          <w:rFonts w:cs="2  Nazanin" w:hint="cs"/>
          <w:sz w:val="24"/>
          <w:szCs w:val="24"/>
          <w:rtl/>
          <w:lang w:bidi="fa-IR"/>
        </w:rPr>
        <w:t>19</w:t>
      </w:r>
      <w:r w:rsidR="00D9267C" w:rsidRPr="003D17AF">
        <w:rPr>
          <w:rFonts w:cs="2  Nazanin" w:hint="cs"/>
          <w:sz w:val="24"/>
          <w:szCs w:val="24"/>
          <w:rtl/>
          <w:lang w:bidi="fa-IR"/>
        </w:rPr>
        <w:t>]</w:t>
      </w:r>
      <w:r w:rsidR="00D9267C">
        <w:rPr>
          <w:rFonts w:cs="2  Nazanin" w:hint="cs"/>
          <w:sz w:val="24"/>
          <w:szCs w:val="24"/>
          <w:rtl/>
          <w:lang w:bidi="fa-IR"/>
        </w:rPr>
        <w:t>.</w:t>
      </w:r>
    </w:p>
    <w:p w:rsidR="009304D0" w:rsidRPr="003D17AF" w:rsidRDefault="009304D0" w:rsidP="00340689">
      <w:pPr>
        <w:jc w:val="both"/>
        <w:rPr>
          <w:rFonts w:cs="2  Nazanin"/>
          <w:rtl/>
          <w:lang w:bidi="fa-IR"/>
        </w:rPr>
      </w:pPr>
    </w:p>
    <w:tbl>
      <w:tblPr>
        <w:bidiVisual/>
        <w:tblW w:w="0" w:type="auto"/>
        <w:jc w:val="center"/>
        <w:tblLook w:val="04A0" w:firstRow="1" w:lastRow="0" w:firstColumn="1" w:lastColumn="0" w:noHBand="0" w:noVBand="1"/>
      </w:tblPr>
      <w:tblGrid>
        <w:gridCol w:w="2737"/>
        <w:gridCol w:w="1542"/>
      </w:tblGrid>
      <w:tr w:rsidR="009304D0" w:rsidRPr="00FD58C5" w:rsidTr="00BF59E2">
        <w:trPr>
          <w:jc w:val="center"/>
        </w:trPr>
        <w:tc>
          <w:tcPr>
            <w:tcW w:w="4279" w:type="dxa"/>
            <w:gridSpan w:val="2"/>
            <w:tcBorders>
              <w:bottom w:val="single" w:sz="4" w:space="0" w:color="auto"/>
            </w:tcBorders>
            <w:shd w:val="clear" w:color="auto" w:fill="auto"/>
            <w:vAlign w:val="center"/>
          </w:tcPr>
          <w:p w:rsidR="009304D0" w:rsidRPr="00A634F3" w:rsidRDefault="009304D0" w:rsidP="00A43E83">
            <w:pPr>
              <w:jc w:val="center"/>
              <w:rPr>
                <w:rFonts w:cs="B Mitra"/>
                <w:spacing w:val="2"/>
                <w:sz w:val="22"/>
                <w:szCs w:val="22"/>
                <w:rtl/>
                <w:lang w:bidi="fa-IR"/>
              </w:rPr>
            </w:pPr>
            <w:r w:rsidRPr="00A634F3">
              <w:rPr>
                <w:rFonts w:cs="B Mitra" w:hint="cs"/>
                <w:spacing w:val="2"/>
                <w:sz w:val="22"/>
                <w:szCs w:val="22"/>
                <w:rtl/>
                <w:lang w:bidi="fa-IR"/>
              </w:rPr>
              <w:t>جدول</w:t>
            </w:r>
            <w:r w:rsidR="009B632D">
              <w:rPr>
                <w:rFonts w:cs="B Mitra" w:hint="cs"/>
                <w:spacing w:val="2"/>
                <w:sz w:val="22"/>
                <w:szCs w:val="22"/>
                <w:rtl/>
                <w:lang w:bidi="fa-IR"/>
              </w:rPr>
              <w:t xml:space="preserve"> </w:t>
            </w:r>
            <w:r w:rsidRPr="00A634F3">
              <w:rPr>
                <w:rFonts w:cs="B Mitra" w:hint="cs"/>
                <w:spacing w:val="2"/>
                <w:sz w:val="22"/>
                <w:szCs w:val="22"/>
                <w:rtl/>
                <w:lang w:bidi="fa-IR"/>
              </w:rPr>
              <w:t>1- مشخصات اصلی موتور</w:t>
            </w:r>
          </w:p>
        </w:tc>
      </w:tr>
      <w:tr w:rsidR="009304D0" w:rsidRPr="00FD58C5" w:rsidTr="00BF59E2">
        <w:trPr>
          <w:jc w:val="center"/>
        </w:trPr>
        <w:tc>
          <w:tcPr>
            <w:tcW w:w="2737" w:type="dxa"/>
            <w:tcBorders>
              <w:left w:val="single" w:sz="4" w:space="0" w:color="auto"/>
              <w:bottom w:val="single" w:sz="4" w:space="0" w:color="auto"/>
              <w:right w:val="single" w:sz="4" w:space="0" w:color="auto"/>
            </w:tcBorders>
            <w:shd w:val="clear" w:color="auto" w:fill="auto"/>
            <w:vAlign w:val="center"/>
          </w:tcPr>
          <w:p w:rsidR="009304D0" w:rsidRPr="00A634F3" w:rsidRDefault="009304D0" w:rsidP="008E6F98">
            <w:pPr>
              <w:jc w:val="center"/>
              <w:rPr>
                <w:rFonts w:cs="B Mitra"/>
                <w:spacing w:val="2"/>
                <w:sz w:val="22"/>
                <w:szCs w:val="22"/>
                <w:rtl/>
                <w:lang w:bidi="fa-IR"/>
              </w:rPr>
            </w:pPr>
            <w:r w:rsidRPr="00A634F3">
              <w:rPr>
                <w:rFonts w:cs="B Mitra" w:hint="cs"/>
                <w:spacing w:val="2"/>
                <w:sz w:val="22"/>
                <w:szCs w:val="22"/>
                <w:rtl/>
                <w:lang w:bidi="fa-IR"/>
              </w:rPr>
              <w:t>نوع تنفس</w:t>
            </w:r>
          </w:p>
        </w:tc>
        <w:tc>
          <w:tcPr>
            <w:tcW w:w="1542" w:type="dxa"/>
            <w:tcBorders>
              <w:left w:val="single" w:sz="4" w:space="0" w:color="auto"/>
              <w:bottom w:val="single" w:sz="4" w:space="0" w:color="auto"/>
              <w:right w:val="single" w:sz="4" w:space="0" w:color="auto"/>
            </w:tcBorders>
            <w:shd w:val="clear" w:color="auto" w:fill="auto"/>
            <w:vAlign w:val="center"/>
          </w:tcPr>
          <w:p w:rsidR="009304D0" w:rsidRPr="00A634F3" w:rsidRDefault="009304D0" w:rsidP="008E6F98">
            <w:pPr>
              <w:jc w:val="center"/>
              <w:rPr>
                <w:rFonts w:cs="B Mitra"/>
                <w:spacing w:val="2"/>
                <w:sz w:val="22"/>
                <w:szCs w:val="22"/>
                <w:rtl/>
                <w:lang w:bidi="fa-IR"/>
              </w:rPr>
            </w:pPr>
            <w:r w:rsidRPr="00A634F3">
              <w:rPr>
                <w:rFonts w:cs="B Mitra" w:hint="cs"/>
                <w:spacing w:val="2"/>
                <w:sz w:val="22"/>
                <w:szCs w:val="22"/>
                <w:rtl/>
                <w:lang w:bidi="fa-IR"/>
              </w:rPr>
              <w:t>پرخوران</w:t>
            </w:r>
          </w:p>
        </w:tc>
      </w:tr>
      <w:tr w:rsidR="009304D0" w:rsidRPr="00FD58C5" w:rsidTr="00BF59E2">
        <w:trPr>
          <w:jc w:val="center"/>
        </w:trPr>
        <w:tc>
          <w:tcPr>
            <w:tcW w:w="2737" w:type="dxa"/>
            <w:tcBorders>
              <w:top w:val="single" w:sz="4" w:space="0" w:color="auto"/>
              <w:left w:val="single" w:sz="4" w:space="0" w:color="auto"/>
              <w:bottom w:val="single" w:sz="4" w:space="0" w:color="auto"/>
              <w:right w:val="single" w:sz="4" w:space="0" w:color="auto"/>
            </w:tcBorders>
            <w:shd w:val="clear" w:color="auto" w:fill="auto"/>
            <w:vAlign w:val="center"/>
          </w:tcPr>
          <w:p w:rsidR="009304D0" w:rsidRPr="00A634F3" w:rsidRDefault="009304D0" w:rsidP="008E6F98">
            <w:pPr>
              <w:jc w:val="center"/>
              <w:rPr>
                <w:rFonts w:cs="B Mitra"/>
                <w:spacing w:val="2"/>
                <w:sz w:val="22"/>
                <w:szCs w:val="22"/>
                <w:rtl/>
                <w:lang w:bidi="fa-IR"/>
              </w:rPr>
            </w:pPr>
            <w:r w:rsidRPr="00A634F3">
              <w:rPr>
                <w:rFonts w:cs="B Mitra" w:hint="cs"/>
                <w:spacing w:val="2"/>
                <w:sz w:val="22"/>
                <w:szCs w:val="22"/>
                <w:rtl/>
                <w:lang w:bidi="fa-IR"/>
              </w:rPr>
              <w:t>تعداد استوانه</w:t>
            </w:r>
          </w:p>
        </w:tc>
        <w:tc>
          <w:tcPr>
            <w:tcW w:w="1542" w:type="dxa"/>
            <w:tcBorders>
              <w:top w:val="single" w:sz="4" w:space="0" w:color="auto"/>
              <w:left w:val="single" w:sz="4" w:space="0" w:color="auto"/>
              <w:bottom w:val="single" w:sz="4" w:space="0" w:color="auto"/>
              <w:right w:val="single" w:sz="4" w:space="0" w:color="auto"/>
            </w:tcBorders>
            <w:shd w:val="clear" w:color="auto" w:fill="auto"/>
            <w:vAlign w:val="center"/>
          </w:tcPr>
          <w:p w:rsidR="009304D0" w:rsidRPr="00A634F3" w:rsidRDefault="009304D0" w:rsidP="008E6F98">
            <w:pPr>
              <w:jc w:val="center"/>
              <w:rPr>
                <w:rFonts w:cs="B Mitra"/>
                <w:spacing w:val="2"/>
                <w:sz w:val="22"/>
                <w:szCs w:val="22"/>
                <w:rtl/>
                <w:lang w:bidi="fa-IR"/>
              </w:rPr>
            </w:pPr>
            <w:r w:rsidRPr="00A634F3">
              <w:rPr>
                <w:rFonts w:cs="B Mitra" w:hint="cs"/>
                <w:spacing w:val="2"/>
                <w:sz w:val="22"/>
                <w:szCs w:val="22"/>
                <w:rtl/>
                <w:lang w:bidi="fa-IR"/>
              </w:rPr>
              <w:t>4</w:t>
            </w:r>
          </w:p>
        </w:tc>
      </w:tr>
      <w:tr w:rsidR="009304D0" w:rsidRPr="00FD58C5" w:rsidTr="00BF59E2">
        <w:trPr>
          <w:jc w:val="center"/>
        </w:trPr>
        <w:tc>
          <w:tcPr>
            <w:tcW w:w="2737" w:type="dxa"/>
            <w:tcBorders>
              <w:top w:val="single" w:sz="4" w:space="0" w:color="auto"/>
              <w:left w:val="single" w:sz="4" w:space="0" w:color="auto"/>
              <w:bottom w:val="single" w:sz="4" w:space="0" w:color="auto"/>
              <w:right w:val="single" w:sz="4" w:space="0" w:color="auto"/>
            </w:tcBorders>
            <w:shd w:val="clear" w:color="auto" w:fill="auto"/>
            <w:vAlign w:val="center"/>
          </w:tcPr>
          <w:p w:rsidR="009304D0" w:rsidRPr="00A634F3" w:rsidRDefault="009304D0" w:rsidP="008E6F98">
            <w:pPr>
              <w:jc w:val="center"/>
              <w:rPr>
                <w:rFonts w:cs="B Mitra"/>
                <w:spacing w:val="2"/>
                <w:sz w:val="22"/>
                <w:szCs w:val="22"/>
                <w:rtl/>
                <w:lang w:bidi="fa-IR"/>
              </w:rPr>
            </w:pPr>
            <w:r w:rsidRPr="00A634F3">
              <w:rPr>
                <w:rFonts w:cs="B Mitra" w:hint="cs"/>
                <w:spacing w:val="2"/>
                <w:sz w:val="22"/>
                <w:szCs w:val="22"/>
                <w:rtl/>
                <w:lang w:bidi="fa-IR"/>
              </w:rPr>
              <w:t>قطر سمبه (میلی‏متر)</w:t>
            </w:r>
          </w:p>
        </w:tc>
        <w:tc>
          <w:tcPr>
            <w:tcW w:w="1542" w:type="dxa"/>
            <w:tcBorders>
              <w:top w:val="single" w:sz="4" w:space="0" w:color="auto"/>
              <w:left w:val="single" w:sz="4" w:space="0" w:color="auto"/>
              <w:bottom w:val="single" w:sz="4" w:space="0" w:color="auto"/>
              <w:right w:val="single" w:sz="4" w:space="0" w:color="auto"/>
            </w:tcBorders>
            <w:shd w:val="clear" w:color="auto" w:fill="auto"/>
            <w:vAlign w:val="center"/>
          </w:tcPr>
          <w:p w:rsidR="009304D0" w:rsidRPr="00A634F3" w:rsidRDefault="009304D0" w:rsidP="008E6F98">
            <w:pPr>
              <w:jc w:val="center"/>
              <w:rPr>
                <w:rFonts w:cs="B Mitra"/>
                <w:spacing w:val="2"/>
                <w:sz w:val="22"/>
                <w:szCs w:val="22"/>
                <w:rtl/>
                <w:lang w:bidi="fa-IR"/>
              </w:rPr>
            </w:pPr>
            <w:r w:rsidRPr="00A634F3">
              <w:rPr>
                <w:rFonts w:cs="B Mitra" w:hint="cs"/>
                <w:spacing w:val="2"/>
                <w:sz w:val="22"/>
                <w:szCs w:val="22"/>
                <w:rtl/>
                <w:lang w:bidi="fa-IR"/>
              </w:rPr>
              <w:t>82</w:t>
            </w:r>
          </w:p>
        </w:tc>
      </w:tr>
      <w:tr w:rsidR="009304D0" w:rsidRPr="00FD58C5" w:rsidTr="00BF59E2">
        <w:trPr>
          <w:jc w:val="center"/>
        </w:trPr>
        <w:tc>
          <w:tcPr>
            <w:tcW w:w="2737" w:type="dxa"/>
            <w:tcBorders>
              <w:top w:val="single" w:sz="4" w:space="0" w:color="auto"/>
              <w:left w:val="single" w:sz="4" w:space="0" w:color="auto"/>
              <w:bottom w:val="single" w:sz="4" w:space="0" w:color="auto"/>
              <w:right w:val="single" w:sz="4" w:space="0" w:color="auto"/>
            </w:tcBorders>
            <w:shd w:val="clear" w:color="auto" w:fill="auto"/>
            <w:vAlign w:val="center"/>
          </w:tcPr>
          <w:p w:rsidR="009304D0" w:rsidRPr="00A634F3" w:rsidRDefault="009304D0" w:rsidP="008E6F98">
            <w:pPr>
              <w:jc w:val="center"/>
              <w:rPr>
                <w:rFonts w:cs="B Mitra"/>
                <w:spacing w:val="2"/>
                <w:sz w:val="22"/>
                <w:szCs w:val="22"/>
                <w:rtl/>
                <w:lang w:bidi="fa-IR"/>
              </w:rPr>
            </w:pPr>
            <w:r w:rsidRPr="00A634F3">
              <w:rPr>
                <w:rFonts w:cs="B Mitra" w:hint="cs"/>
                <w:spacing w:val="2"/>
                <w:sz w:val="22"/>
                <w:szCs w:val="22"/>
                <w:rtl/>
                <w:lang w:bidi="fa-IR"/>
              </w:rPr>
              <w:t>طول مسیر سمبه (میلی‏متر)</w:t>
            </w:r>
          </w:p>
        </w:tc>
        <w:tc>
          <w:tcPr>
            <w:tcW w:w="1542" w:type="dxa"/>
            <w:tcBorders>
              <w:top w:val="single" w:sz="4" w:space="0" w:color="auto"/>
              <w:left w:val="single" w:sz="4" w:space="0" w:color="auto"/>
              <w:bottom w:val="single" w:sz="4" w:space="0" w:color="auto"/>
              <w:right w:val="single" w:sz="4" w:space="0" w:color="auto"/>
            </w:tcBorders>
            <w:shd w:val="clear" w:color="auto" w:fill="auto"/>
            <w:vAlign w:val="center"/>
          </w:tcPr>
          <w:p w:rsidR="009304D0" w:rsidRPr="00A634F3" w:rsidRDefault="009304D0" w:rsidP="008E6F98">
            <w:pPr>
              <w:jc w:val="center"/>
              <w:rPr>
                <w:rFonts w:cs="B Mitra"/>
                <w:spacing w:val="2"/>
                <w:sz w:val="22"/>
                <w:szCs w:val="22"/>
                <w:rtl/>
                <w:lang w:bidi="fa-IR"/>
              </w:rPr>
            </w:pPr>
            <w:r w:rsidRPr="00A634F3">
              <w:rPr>
                <w:rFonts w:cs="B Mitra" w:hint="cs"/>
                <w:spacing w:val="2"/>
                <w:sz w:val="22"/>
                <w:szCs w:val="22"/>
                <w:rtl/>
                <w:lang w:bidi="fa-IR"/>
              </w:rPr>
              <w:t>4/90</w:t>
            </w:r>
          </w:p>
        </w:tc>
      </w:tr>
      <w:tr w:rsidR="009304D0" w:rsidRPr="00FD58C5" w:rsidTr="00BF59E2">
        <w:trPr>
          <w:jc w:val="center"/>
        </w:trPr>
        <w:tc>
          <w:tcPr>
            <w:tcW w:w="2737" w:type="dxa"/>
            <w:tcBorders>
              <w:top w:val="single" w:sz="4" w:space="0" w:color="auto"/>
              <w:left w:val="single" w:sz="4" w:space="0" w:color="auto"/>
              <w:bottom w:val="single" w:sz="4" w:space="0" w:color="auto"/>
              <w:right w:val="single" w:sz="4" w:space="0" w:color="auto"/>
            </w:tcBorders>
            <w:shd w:val="clear" w:color="auto" w:fill="auto"/>
            <w:vAlign w:val="center"/>
          </w:tcPr>
          <w:p w:rsidR="009304D0" w:rsidRPr="00A634F3" w:rsidRDefault="009304D0" w:rsidP="008E6F98">
            <w:pPr>
              <w:jc w:val="center"/>
              <w:rPr>
                <w:rFonts w:cs="B Mitra"/>
                <w:spacing w:val="2"/>
                <w:sz w:val="22"/>
                <w:szCs w:val="22"/>
                <w:rtl/>
                <w:lang w:bidi="fa-IR"/>
              </w:rPr>
            </w:pPr>
            <w:r w:rsidRPr="00A634F3">
              <w:rPr>
                <w:rFonts w:cs="B Mitra" w:hint="cs"/>
                <w:spacing w:val="2"/>
                <w:sz w:val="22"/>
                <w:szCs w:val="22"/>
                <w:rtl/>
                <w:lang w:bidi="fa-IR"/>
              </w:rPr>
              <w:t>طول دسته سمبه (میلی‏متر)</w:t>
            </w:r>
          </w:p>
        </w:tc>
        <w:tc>
          <w:tcPr>
            <w:tcW w:w="1542" w:type="dxa"/>
            <w:tcBorders>
              <w:top w:val="single" w:sz="4" w:space="0" w:color="auto"/>
              <w:left w:val="single" w:sz="4" w:space="0" w:color="auto"/>
              <w:bottom w:val="single" w:sz="4" w:space="0" w:color="auto"/>
              <w:right w:val="single" w:sz="4" w:space="0" w:color="auto"/>
            </w:tcBorders>
            <w:shd w:val="clear" w:color="auto" w:fill="auto"/>
            <w:vAlign w:val="center"/>
          </w:tcPr>
          <w:p w:rsidR="009304D0" w:rsidRPr="00A634F3" w:rsidRDefault="009304D0" w:rsidP="008E6F98">
            <w:pPr>
              <w:jc w:val="center"/>
              <w:rPr>
                <w:rFonts w:cs="B Mitra"/>
                <w:spacing w:val="2"/>
                <w:sz w:val="22"/>
                <w:szCs w:val="22"/>
                <w:rtl/>
                <w:lang w:bidi="fa-IR"/>
              </w:rPr>
            </w:pPr>
            <w:r w:rsidRPr="00A634F3">
              <w:rPr>
                <w:rFonts w:cs="B Mitra" w:hint="cs"/>
                <w:spacing w:val="2"/>
                <w:sz w:val="22"/>
                <w:szCs w:val="22"/>
                <w:rtl/>
                <w:lang w:bidi="fa-IR"/>
              </w:rPr>
              <w:t>4/145</w:t>
            </w:r>
          </w:p>
        </w:tc>
      </w:tr>
      <w:tr w:rsidR="009304D0" w:rsidRPr="00FD58C5" w:rsidTr="00BF59E2">
        <w:trPr>
          <w:jc w:val="center"/>
        </w:trPr>
        <w:tc>
          <w:tcPr>
            <w:tcW w:w="2737" w:type="dxa"/>
            <w:tcBorders>
              <w:top w:val="single" w:sz="4" w:space="0" w:color="auto"/>
              <w:left w:val="single" w:sz="4" w:space="0" w:color="auto"/>
              <w:bottom w:val="single" w:sz="4" w:space="0" w:color="auto"/>
              <w:right w:val="single" w:sz="4" w:space="0" w:color="auto"/>
            </w:tcBorders>
            <w:shd w:val="clear" w:color="auto" w:fill="auto"/>
            <w:vAlign w:val="center"/>
          </w:tcPr>
          <w:p w:rsidR="009304D0" w:rsidRPr="00A634F3" w:rsidRDefault="009304D0" w:rsidP="008E6F98">
            <w:pPr>
              <w:jc w:val="center"/>
              <w:rPr>
                <w:rFonts w:cs="B Mitra"/>
                <w:spacing w:val="2"/>
                <w:sz w:val="22"/>
                <w:szCs w:val="22"/>
                <w:rtl/>
                <w:lang w:bidi="fa-IR"/>
              </w:rPr>
            </w:pPr>
            <w:r w:rsidRPr="00A634F3">
              <w:rPr>
                <w:rFonts w:cs="B Mitra" w:hint="cs"/>
                <w:spacing w:val="2"/>
                <w:sz w:val="22"/>
                <w:szCs w:val="22"/>
                <w:rtl/>
                <w:lang w:bidi="fa-IR"/>
              </w:rPr>
              <w:t>نسبت تراکمی هندسی (-)</w:t>
            </w:r>
          </w:p>
        </w:tc>
        <w:tc>
          <w:tcPr>
            <w:tcW w:w="1542" w:type="dxa"/>
            <w:tcBorders>
              <w:top w:val="single" w:sz="4" w:space="0" w:color="auto"/>
              <w:left w:val="single" w:sz="4" w:space="0" w:color="auto"/>
              <w:bottom w:val="single" w:sz="4" w:space="0" w:color="auto"/>
              <w:right w:val="single" w:sz="4" w:space="0" w:color="auto"/>
            </w:tcBorders>
            <w:shd w:val="clear" w:color="auto" w:fill="auto"/>
            <w:vAlign w:val="center"/>
          </w:tcPr>
          <w:p w:rsidR="009304D0" w:rsidRPr="00A634F3" w:rsidRDefault="009304D0" w:rsidP="008E6F98">
            <w:pPr>
              <w:jc w:val="center"/>
              <w:rPr>
                <w:rFonts w:cs="B Mitra"/>
                <w:spacing w:val="2"/>
                <w:sz w:val="22"/>
                <w:szCs w:val="22"/>
                <w:rtl/>
                <w:lang w:bidi="fa-IR"/>
              </w:rPr>
            </w:pPr>
            <w:r w:rsidRPr="00A634F3">
              <w:rPr>
                <w:rFonts w:cs="B Mitra" w:hint="cs"/>
                <w:spacing w:val="2"/>
                <w:sz w:val="22"/>
                <w:szCs w:val="22"/>
                <w:rtl/>
                <w:lang w:bidi="fa-IR"/>
              </w:rPr>
              <w:t>4/17</w:t>
            </w:r>
          </w:p>
        </w:tc>
      </w:tr>
      <w:tr w:rsidR="009304D0" w:rsidRPr="00FD58C5" w:rsidTr="00BF59E2">
        <w:trPr>
          <w:jc w:val="center"/>
        </w:trPr>
        <w:tc>
          <w:tcPr>
            <w:tcW w:w="2737" w:type="dxa"/>
            <w:tcBorders>
              <w:top w:val="single" w:sz="4" w:space="0" w:color="auto"/>
              <w:left w:val="single" w:sz="4" w:space="0" w:color="auto"/>
              <w:bottom w:val="single" w:sz="4" w:space="0" w:color="auto"/>
              <w:right w:val="single" w:sz="4" w:space="0" w:color="auto"/>
            </w:tcBorders>
            <w:shd w:val="clear" w:color="auto" w:fill="auto"/>
            <w:vAlign w:val="center"/>
          </w:tcPr>
          <w:p w:rsidR="009304D0" w:rsidRPr="00A634F3" w:rsidRDefault="009304D0" w:rsidP="008E6F98">
            <w:pPr>
              <w:jc w:val="center"/>
              <w:rPr>
                <w:rFonts w:cs="B Mitra"/>
                <w:spacing w:val="2"/>
                <w:sz w:val="22"/>
                <w:szCs w:val="22"/>
                <w:rtl/>
                <w:lang w:bidi="fa-IR"/>
              </w:rPr>
            </w:pPr>
            <w:r w:rsidRPr="00A634F3">
              <w:rPr>
                <w:rFonts w:cs="B Mitra" w:hint="cs"/>
                <w:spacing w:val="2"/>
                <w:sz w:val="22"/>
                <w:szCs w:val="22"/>
                <w:rtl/>
                <w:lang w:bidi="fa-IR"/>
              </w:rPr>
              <w:t>حجم موتور (لیتر)</w:t>
            </w:r>
          </w:p>
        </w:tc>
        <w:tc>
          <w:tcPr>
            <w:tcW w:w="1542" w:type="dxa"/>
            <w:tcBorders>
              <w:top w:val="single" w:sz="4" w:space="0" w:color="auto"/>
              <w:left w:val="single" w:sz="4" w:space="0" w:color="auto"/>
              <w:bottom w:val="single" w:sz="4" w:space="0" w:color="auto"/>
              <w:right w:val="single" w:sz="4" w:space="0" w:color="auto"/>
            </w:tcBorders>
            <w:shd w:val="clear" w:color="auto" w:fill="auto"/>
            <w:vAlign w:val="center"/>
          </w:tcPr>
          <w:p w:rsidR="009304D0" w:rsidRPr="00A634F3" w:rsidRDefault="009304D0" w:rsidP="008E6F98">
            <w:pPr>
              <w:jc w:val="center"/>
              <w:rPr>
                <w:rFonts w:cs="B Mitra"/>
                <w:spacing w:val="2"/>
                <w:sz w:val="22"/>
                <w:szCs w:val="22"/>
                <w:rtl/>
                <w:lang w:bidi="fa-IR"/>
              </w:rPr>
            </w:pPr>
            <w:r w:rsidRPr="00A634F3">
              <w:rPr>
                <w:rFonts w:cs="B Mitra" w:hint="cs"/>
                <w:spacing w:val="2"/>
                <w:sz w:val="22"/>
                <w:szCs w:val="22"/>
                <w:rtl/>
                <w:lang w:bidi="fa-IR"/>
              </w:rPr>
              <w:t>9/1</w:t>
            </w:r>
          </w:p>
        </w:tc>
      </w:tr>
      <w:tr w:rsidR="009304D0" w:rsidRPr="00FD58C5" w:rsidTr="00BF59E2">
        <w:trPr>
          <w:jc w:val="center"/>
        </w:trPr>
        <w:tc>
          <w:tcPr>
            <w:tcW w:w="2737" w:type="dxa"/>
            <w:tcBorders>
              <w:top w:val="single" w:sz="4" w:space="0" w:color="auto"/>
              <w:left w:val="single" w:sz="4" w:space="0" w:color="auto"/>
              <w:bottom w:val="single" w:sz="4" w:space="0" w:color="auto"/>
              <w:right w:val="single" w:sz="4" w:space="0" w:color="auto"/>
            </w:tcBorders>
            <w:shd w:val="clear" w:color="auto" w:fill="auto"/>
            <w:vAlign w:val="center"/>
          </w:tcPr>
          <w:p w:rsidR="009304D0" w:rsidRPr="00A634F3" w:rsidRDefault="009304D0" w:rsidP="008E6F98">
            <w:pPr>
              <w:jc w:val="center"/>
              <w:rPr>
                <w:rFonts w:cs="B Mitra"/>
                <w:spacing w:val="2"/>
                <w:sz w:val="22"/>
                <w:szCs w:val="22"/>
                <w:rtl/>
                <w:lang w:bidi="fa-IR"/>
              </w:rPr>
            </w:pPr>
            <w:r w:rsidRPr="00A634F3">
              <w:rPr>
                <w:rFonts w:cs="B Mitra" w:hint="cs"/>
                <w:spacing w:val="2"/>
                <w:sz w:val="22"/>
                <w:szCs w:val="22"/>
                <w:rtl/>
                <w:lang w:bidi="fa-IR"/>
              </w:rPr>
              <w:t>تعداد دریچۀ برای هر استوانه</w:t>
            </w:r>
          </w:p>
        </w:tc>
        <w:tc>
          <w:tcPr>
            <w:tcW w:w="1542" w:type="dxa"/>
            <w:tcBorders>
              <w:top w:val="single" w:sz="4" w:space="0" w:color="auto"/>
              <w:left w:val="single" w:sz="4" w:space="0" w:color="auto"/>
              <w:bottom w:val="single" w:sz="4" w:space="0" w:color="auto"/>
              <w:right w:val="single" w:sz="4" w:space="0" w:color="auto"/>
            </w:tcBorders>
            <w:shd w:val="clear" w:color="auto" w:fill="auto"/>
            <w:vAlign w:val="center"/>
          </w:tcPr>
          <w:p w:rsidR="009304D0" w:rsidRPr="00A634F3" w:rsidRDefault="009304D0" w:rsidP="008E6F98">
            <w:pPr>
              <w:jc w:val="center"/>
              <w:rPr>
                <w:rFonts w:cs="B Mitra"/>
                <w:spacing w:val="2"/>
                <w:sz w:val="22"/>
                <w:szCs w:val="22"/>
                <w:rtl/>
                <w:lang w:bidi="fa-IR"/>
              </w:rPr>
            </w:pPr>
            <w:r w:rsidRPr="00A634F3">
              <w:rPr>
                <w:rFonts w:cs="B Mitra" w:hint="cs"/>
                <w:spacing w:val="2"/>
                <w:sz w:val="22"/>
                <w:szCs w:val="22"/>
                <w:rtl/>
                <w:lang w:bidi="fa-IR"/>
              </w:rPr>
              <w:t>4</w:t>
            </w:r>
          </w:p>
        </w:tc>
      </w:tr>
      <w:tr w:rsidR="009304D0" w:rsidRPr="00FD58C5" w:rsidTr="00BF59E2">
        <w:trPr>
          <w:jc w:val="center"/>
        </w:trPr>
        <w:tc>
          <w:tcPr>
            <w:tcW w:w="2737" w:type="dxa"/>
            <w:tcBorders>
              <w:top w:val="single" w:sz="4" w:space="0" w:color="auto"/>
              <w:left w:val="single" w:sz="4" w:space="0" w:color="auto"/>
              <w:bottom w:val="single" w:sz="4" w:space="0" w:color="auto"/>
              <w:right w:val="single" w:sz="4" w:space="0" w:color="auto"/>
            </w:tcBorders>
            <w:shd w:val="clear" w:color="auto" w:fill="auto"/>
            <w:vAlign w:val="center"/>
          </w:tcPr>
          <w:p w:rsidR="009304D0" w:rsidRPr="00A634F3" w:rsidRDefault="009304D0" w:rsidP="008E6F98">
            <w:pPr>
              <w:jc w:val="center"/>
              <w:rPr>
                <w:rFonts w:cs="B Mitra"/>
                <w:spacing w:val="2"/>
                <w:sz w:val="22"/>
                <w:szCs w:val="22"/>
                <w:rtl/>
                <w:lang w:bidi="fa-IR"/>
              </w:rPr>
            </w:pPr>
            <w:r w:rsidRPr="00A634F3">
              <w:rPr>
                <w:rFonts w:cs="B Mitra" w:hint="cs"/>
                <w:spacing w:val="2"/>
                <w:sz w:val="22"/>
                <w:szCs w:val="22"/>
                <w:rtl/>
                <w:lang w:bidi="fa-IR"/>
              </w:rPr>
              <w:t>نسبت گردابی هوای ورودی به استوانه (-)</w:t>
            </w:r>
          </w:p>
        </w:tc>
        <w:tc>
          <w:tcPr>
            <w:tcW w:w="1542" w:type="dxa"/>
            <w:tcBorders>
              <w:top w:val="single" w:sz="4" w:space="0" w:color="auto"/>
              <w:left w:val="single" w:sz="4" w:space="0" w:color="auto"/>
              <w:bottom w:val="single" w:sz="4" w:space="0" w:color="auto"/>
              <w:right w:val="single" w:sz="4" w:space="0" w:color="auto"/>
            </w:tcBorders>
            <w:shd w:val="clear" w:color="auto" w:fill="auto"/>
            <w:vAlign w:val="center"/>
          </w:tcPr>
          <w:p w:rsidR="009304D0" w:rsidRPr="00A634F3" w:rsidRDefault="009304D0" w:rsidP="008E6F98">
            <w:pPr>
              <w:jc w:val="center"/>
              <w:rPr>
                <w:rFonts w:cs="B Mitra"/>
                <w:spacing w:val="2"/>
                <w:sz w:val="22"/>
                <w:szCs w:val="22"/>
                <w:rtl/>
                <w:lang w:bidi="fa-IR"/>
              </w:rPr>
            </w:pPr>
            <w:r w:rsidRPr="00A634F3">
              <w:rPr>
                <w:rFonts w:cs="B Mitra" w:hint="cs"/>
                <w:spacing w:val="2"/>
                <w:sz w:val="22"/>
                <w:szCs w:val="22"/>
                <w:rtl/>
                <w:lang w:bidi="fa-IR"/>
              </w:rPr>
              <w:t>5/1</w:t>
            </w:r>
          </w:p>
        </w:tc>
      </w:tr>
      <w:tr w:rsidR="009304D0" w:rsidRPr="00FD58C5" w:rsidTr="00BF59E2">
        <w:trPr>
          <w:jc w:val="center"/>
        </w:trPr>
        <w:tc>
          <w:tcPr>
            <w:tcW w:w="2737" w:type="dxa"/>
            <w:tcBorders>
              <w:top w:val="single" w:sz="4" w:space="0" w:color="auto"/>
              <w:left w:val="single" w:sz="4" w:space="0" w:color="auto"/>
              <w:bottom w:val="single" w:sz="4" w:space="0" w:color="auto"/>
              <w:right w:val="single" w:sz="4" w:space="0" w:color="auto"/>
            </w:tcBorders>
            <w:shd w:val="clear" w:color="auto" w:fill="auto"/>
            <w:vAlign w:val="center"/>
          </w:tcPr>
          <w:p w:rsidR="009304D0" w:rsidRPr="00A634F3" w:rsidRDefault="009304D0" w:rsidP="008E6F98">
            <w:pPr>
              <w:jc w:val="center"/>
              <w:rPr>
                <w:rFonts w:cs="B Mitra"/>
                <w:spacing w:val="2"/>
                <w:sz w:val="22"/>
                <w:szCs w:val="22"/>
                <w:rtl/>
                <w:lang w:bidi="fa-IR"/>
              </w:rPr>
            </w:pPr>
            <w:r w:rsidRPr="00A634F3">
              <w:rPr>
                <w:rFonts w:cs="B Mitra" w:hint="cs"/>
                <w:spacing w:val="2"/>
                <w:sz w:val="22"/>
                <w:szCs w:val="22"/>
                <w:rtl/>
                <w:lang w:bidi="fa-IR"/>
              </w:rPr>
              <w:t>زمان بسته شدن دریچۀ ورودی هوا</w:t>
            </w:r>
          </w:p>
          <w:p w:rsidR="009304D0" w:rsidRPr="00A634F3" w:rsidRDefault="009304D0" w:rsidP="008E6F98">
            <w:pPr>
              <w:jc w:val="center"/>
              <w:rPr>
                <w:rFonts w:cs="B Mitra"/>
                <w:spacing w:val="2"/>
                <w:sz w:val="22"/>
                <w:szCs w:val="22"/>
                <w:rtl/>
                <w:lang w:bidi="fa-IR"/>
              </w:rPr>
            </w:pPr>
            <w:r w:rsidRPr="00A634F3">
              <w:rPr>
                <w:rFonts w:cs="B Mitra" w:hint="cs"/>
                <w:spacing w:val="2"/>
                <w:sz w:val="22"/>
                <w:szCs w:val="22"/>
                <w:rtl/>
                <w:lang w:bidi="fa-IR"/>
              </w:rPr>
              <w:t xml:space="preserve"> (درجه میل لنگ قبل از نقطه مکث بالا)</w:t>
            </w:r>
          </w:p>
        </w:tc>
        <w:tc>
          <w:tcPr>
            <w:tcW w:w="1542" w:type="dxa"/>
            <w:tcBorders>
              <w:top w:val="single" w:sz="4" w:space="0" w:color="auto"/>
              <w:left w:val="single" w:sz="4" w:space="0" w:color="auto"/>
              <w:bottom w:val="single" w:sz="4" w:space="0" w:color="auto"/>
              <w:right w:val="single" w:sz="4" w:space="0" w:color="auto"/>
            </w:tcBorders>
            <w:shd w:val="clear" w:color="auto" w:fill="auto"/>
            <w:vAlign w:val="center"/>
          </w:tcPr>
          <w:p w:rsidR="009304D0" w:rsidRPr="00A634F3" w:rsidRDefault="009304D0" w:rsidP="008E6F98">
            <w:pPr>
              <w:jc w:val="center"/>
              <w:rPr>
                <w:rFonts w:cs="B Mitra"/>
                <w:spacing w:val="2"/>
                <w:sz w:val="22"/>
                <w:szCs w:val="22"/>
                <w:rtl/>
                <w:lang w:bidi="fa-IR"/>
              </w:rPr>
            </w:pPr>
            <w:r w:rsidRPr="00A634F3">
              <w:rPr>
                <w:rFonts w:cs="B Mitra" w:hint="cs"/>
                <w:spacing w:val="2"/>
                <w:sz w:val="22"/>
                <w:szCs w:val="22"/>
                <w:rtl/>
                <w:lang w:bidi="fa-IR"/>
              </w:rPr>
              <w:t>132</w:t>
            </w:r>
          </w:p>
        </w:tc>
      </w:tr>
      <w:tr w:rsidR="009304D0" w:rsidRPr="00FD58C5" w:rsidTr="00BF59E2">
        <w:trPr>
          <w:jc w:val="center"/>
        </w:trPr>
        <w:tc>
          <w:tcPr>
            <w:tcW w:w="2737" w:type="dxa"/>
            <w:tcBorders>
              <w:top w:val="single" w:sz="4" w:space="0" w:color="auto"/>
              <w:left w:val="single" w:sz="4" w:space="0" w:color="auto"/>
              <w:bottom w:val="single" w:sz="4" w:space="0" w:color="auto"/>
              <w:right w:val="single" w:sz="4" w:space="0" w:color="auto"/>
            </w:tcBorders>
            <w:shd w:val="clear" w:color="auto" w:fill="auto"/>
            <w:vAlign w:val="center"/>
          </w:tcPr>
          <w:p w:rsidR="009304D0" w:rsidRPr="00A634F3" w:rsidRDefault="009304D0" w:rsidP="008E6F98">
            <w:pPr>
              <w:jc w:val="center"/>
              <w:rPr>
                <w:rFonts w:cs="B Mitra"/>
                <w:spacing w:val="2"/>
                <w:sz w:val="22"/>
                <w:szCs w:val="22"/>
                <w:rtl/>
                <w:lang w:bidi="fa-IR"/>
              </w:rPr>
            </w:pPr>
            <w:r w:rsidRPr="00A634F3">
              <w:rPr>
                <w:rFonts w:cs="B Mitra" w:hint="cs"/>
                <w:spacing w:val="2"/>
                <w:sz w:val="22"/>
                <w:szCs w:val="22"/>
                <w:rtl/>
                <w:lang w:bidi="fa-IR"/>
              </w:rPr>
              <w:t>زمان باز شدن دریچۀ خروجی گاز</w:t>
            </w:r>
          </w:p>
          <w:p w:rsidR="009304D0" w:rsidRPr="00A634F3" w:rsidRDefault="009304D0" w:rsidP="008E6F98">
            <w:pPr>
              <w:jc w:val="center"/>
              <w:rPr>
                <w:rFonts w:cs="B Mitra"/>
                <w:spacing w:val="2"/>
                <w:sz w:val="22"/>
                <w:szCs w:val="22"/>
                <w:rtl/>
                <w:lang w:bidi="fa-IR"/>
              </w:rPr>
            </w:pPr>
            <w:r w:rsidRPr="00A634F3">
              <w:rPr>
                <w:rFonts w:cs="B Mitra" w:hint="cs"/>
                <w:spacing w:val="2"/>
                <w:sz w:val="22"/>
                <w:szCs w:val="22"/>
                <w:rtl/>
                <w:lang w:bidi="fa-IR"/>
              </w:rPr>
              <w:t>(درجه میل لنگ قبل از نقطه مکث بالا)</w:t>
            </w:r>
          </w:p>
        </w:tc>
        <w:tc>
          <w:tcPr>
            <w:tcW w:w="1542" w:type="dxa"/>
            <w:tcBorders>
              <w:top w:val="single" w:sz="4" w:space="0" w:color="auto"/>
              <w:left w:val="single" w:sz="4" w:space="0" w:color="auto"/>
              <w:bottom w:val="single" w:sz="4" w:space="0" w:color="auto"/>
              <w:right w:val="single" w:sz="4" w:space="0" w:color="auto"/>
            </w:tcBorders>
            <w:shd w:val="clear" w:color="auto" w:fill="auto"/>
            <w:vAlign w:val="center"/>
          </w:tcPr>
          <w:p w:rsidR="009304D0" w:rsidRPr="00A634F3" w:rsidRDefault="009304D0" w:rsidP="008E6F98">
            <w:pPr>
              <w:jc w:val="center"/>
              <w:rPr>
                <w:rFonts w:cs="B Mitra"/>
                <w:spacing w:val="2"/>
                <w:sz w:val="22"/>
                <w:szCs w:val="22"/>
                <w:rtl/>
                <w:lang w:bidi="fa-IR"/>
              </w:rPr>
            </w:pPr>
            <w:r w:rsidRPr="00A634F3">
              <w:rPr>
                <w:rFonts w:cs="B Mitra" w:hint="cs"/>
                <w:spacing w:val="2"/>
                <w:sz w:val="22"/>
                <w:szCs w:val="22"/>
                <w:rtl/>
                <w:lang w:bidi="fa-IR"/>
              </w:rPr>
              <w:t>112-</w:t>
            </w:r>
          </w:p>
        </w:tc>
      </w:tr>
    </w:tbl>
    <w:p w:rsidR="00DF3DED" w:rsidRPr="003D17AF" w:rsidRDefault="00DF3DED" w:rsidP="00340689">
      <w:pPr>
        <w:jc w:val="both"/>
        <w:rPr>
          <w:rFonts w:cs="2  Nazanin"/>
          <w:rtl/>
          <w:lang w:bidi="fa-IR"/>
        </w:rPr>
      </w:pPr>
    </w:p>
    <w:tbl>
      <w:tblPr>
        <w:bidiVisual/>
        <w:tblW w:w="0" w:type="auto"/>
        <w:jc w:val="center"/>
        <w:tblLook w:val="04A0" w:firstRow="1" w:lastRow="0" w:firstColumn="1" w:lastColumn="0" w:noHBand="0" w:noVBand="1"/>
      </w:tblPr>
      <w:tblGrid>
        <w:gridCol w:w="2483"/>
        <w:gridCol w:w="1795"/>
      </w:tblGrid>
      <w:tr w:rsidR="00BF59E2" w:rsidRPr="00D2784C" w:rsidTr="009B29FE">
        <w:trPr>
          <w:jc w:val="center"/>
        </w:trPr>
        <w:tc>
          <w:tcPr>
            <w:tcW w:w="4278" w:type="dxa"/>
            <w:gridSpan w:val="2"/>
            <w:tcBorders>
              <w:bottom w:val="single" w:sz="4" w:space="0" w:color="auto"/>
            </w:tcBorders>
            <w:shd w:val="clear" w:color="auto" w:fill="auto"/>
            <w:vAlign w:val="center"/>
          </w:tcPr>
          <w:p w:rsidR="00BF59E2" w:rsidRPr="00D2784C" w:rsidRDefault="00A43E83" w:rsidP="00A43E83">
            <w:pPr>
              <w:jc w:val="center"/>
              <w:rPr>
                <w:rFonts w:cs="B Mitra"/>
                <w:spacing w:val="2"/>
                <w:sz w:val="22"/>
                <w:szCs w:val="22"/>
                <w:rtl/>
                <w:lang w:bidi="fa-IR"/>
              </w:rPr>
            </w:pPr>
            <w:r>
              <w:rPr>
                <w:rFonts w:cs="B Mitra" w:hint="cs"/>
                <w:spacing w:val="2"/>
                <w:sz w:val="22"/>
                <w:szCs w:val="22"/>
                <w:rtl/>
                <w:lang w:bidi="fa-IR"/>
              </w:rPr>
              <w:t>جدول</w:t>
            </w:r>
            <w:r w:rsidR="009B632D">
              <w:rPr>
                <w:rFonts w:cs="B Mitra" w:hint="cs"/>
                <w:spacing w:val="2"/>
                <w:sz w:val="22"/>
                <w:szCs w:val="22"/>
                <w:rtl/>
                <w:lang w:bidi="fa-IR"/>
              </w:rPr>
              <w:t xml:space="preserve"> </w:t>
            </w:r>
            <w:r>
              <w:rPr>
                <w:rFonts w:cs="B Mitra" w:hint="cs"/>
                <w:spacing w:val="2"/>
                <w:sz w:val="22"/>
                <w:szCs w:val="22"/>
                <w:rtl/>
                <w:lang w:bidi="fa-IR"/>
              </w:rPr>
              <w:t>2- مشخصات سامانه‏های تزریق سوخت</w:t>
            </w:r>
          </w:p>
        </w:tc>
      </w:tr>
      <w:tr w:rsidR="00BF59E2" w:rsidRPr="00D2784C" w:rsidTr="009B29FE">
        <w:trPr>
          <w:jc w:val="center"/>
        </w:trPr>
        <w:tc>
          <w:tcPr>
            <w:tcW w:w="2483" w:type="dxa"/>
            <w:tcBorders>
              <w:top w:val="single" w:sz="4" w:space="0" w:color="auto"/>
              <w:left w:val="single" w:sz="4" w:space="0" w:color="auto"/>
              <w:bottom w:val="single" w:sz="4" w:space="0" w:color="auto"/>
            </w:tcBorders>
            <w:shd w:val="clear" w:color="auto" w:fill="auto"/>
            <w:vAlign w:val="center"/>
          </w:tcPr>
          <w:p w:rsidR="00BF59E2" w:rsidRPr="00D2784C" w:rsidRDefault="00BF59E2" w:rsidP="00941E94">
            <w:pPr>
              <w:jc w:val="center"/>
              <w:rPr>
                <w:rFonts w:cs="B Mitra"/>
                <w:spacing w:val="2"/>
                <w:sz w:val="22"/>
                <w:szCs w:val="22"/>
                <w:rtl/>
                <w:lang w:bidi="fa-IR"/>
              </w:rPr>
            </w:pPr>
            <w:r w:rsidRPr="00D2784C">
              <w:rPr>
                <w:rFonts w:cs="B Mitra" w:hint="cs"/>
                <w:spacing w:val="2"/>
                <w:sz w:val="22"/>
                <w:szCs w:val="22"/>
                <w:rtl/>
                <w:lang w:bidi="fa-IR"/>
              </w:rPr>
              <w:t xml:space="preserve">تزریق سوخت </w:t>
            </w:r>
            <w:r w:rsidRPr="00D2784C">
              <w:rPr>
                <w:rFonts w:cs="B Mitra" w:hint="cs"/>
                <w:sz w:val="22"/>
                <w:szCs w:val="22"/>
                <w:rtl/>
                <w:lang w:bidi="fa-IR"/>
              </w:rPr>
              <w:t>دیزل</w:t>
            </w:r>
          </w:p>
        </w:tc>
        <w:tc>
          <w:tcPr>
            <w:tcW w:w="1795" w:type="dxa"/>
            <w:tcBorders>
              <w:top w:val="single" w:sz="4" w:space="0" w:color="auto"/>
              <w:bottom w:val="single" w:sz="4" w:space="0" w:color="auto"/>
              <w:right w:val="single" w:sz="4" w:space="0" w:color="auto"/>
            </w:tcBorders>
            <w:shd w:val="clear" w:color="auto" w:fill="auto"/>
            <w:vAlign w:val="center"/>
          </w:tcPr>
          <w:p w:rsidR="00BF59E2" w:rsidRPr="00D2784C" w:rsidRDefault="00BF59E2" w:rsidP="00941E94">
            <w:pPr>
              <w:jc w:val="center"/>
              <w:rPr>
                <w:rFonts w:cs="B Mitra"/>
                <w:spacing w:val="2"/>
                <w:sz w:val="22"/>
                <w:szCs w:val="22"/>
                <w:rtl/>
                <w:lang w:bidi="fa-IR"/>
              </w:rPr>
            </w:pPr>
          </w:p>
        </w:tc>
      </w:tr>
      <w:tr w:rsidR="00BF59E2" w:rsidRPr="00D2784C" w:rsidTr="009B29FE">
        <w:trPr>
          <w:jc w:val="center"/>
        </w:trPr>
        <w:tc>
          <w:tcPr>
            <w:tcW w:w="2483" w:type="dxa"/>
            <w:tcBorders>
              <w:top w:val="single" w:sz="4" w:space="0" w:color="auto"/>
              <w:left w:val="single" w:sz="4" w:space="0" w:color="auto"/>
              <w:bottom w:val="single" w:sz="4" w:space="0" w:color="auto"/>
              <w:right w:val="single" w:sz="4" w:space="0" w:color="auto"/>
            </w:tcBorders>
            <w:shd w:val="clear" w:color="auto" w:fill="auto"/>
            <w:vAlign w:val="center"/>
          </w:tcPr>
          <w:p w:rsidR="00BF59E2" w:rsidRPr="00D2784C" w:rsidRDefault="00BF59E2" w:rsidP="00941E94">
            <w:pPr>
              <w:jc w:val="center"/>
              <w:rPr>
                <w:rFonts w:cs="B Mitra"/>
                <w:spacing w:val="2"/>
                <w:sz w:val="22"/>
                <w:szCs w:val="22"/>
                <w:rtl/>
                <w:lang w:bidi="fa-IR"/>
              </w:rPr>
            </w:pPr>
            <w:r w:rsidRPr="00D2784C">
              <w:rPr>
                <w:rFonts w:cs="B Mitra" w:hint="cs"/>
                <w:spacing w:val="2"/>
                <w:sz w:val="22"/>
                <w:szCs w:val="22"/>
                <w:rtl/>
                <w:lang w:bidi="fa-IR"/>
              </w:rPr>
              <w:t>نوع سامانه تزریق سوخت</w:t>
            </w:r>
          </w:p>
        </w:tc>
        <w:tc>
          <w:tcPr>
            <w:tcW w:w="1795" w:type="dxa"/>
            <w:tcBorders>
              <w:top w:val="single" w:sz="4" w:space="0" w:color="auto"/>
              <w:left w:val="single" w:sz="4" w:space="0" w:color="auto"/>
              <w:bottom w:val="single" w:sz="4" w:space="0" w:color="auto"/>
              <w:right w:val="single" w:sz="4" w:space="0" w:color="auto"/>
            </w:tcBorders>
            <w:shd w:val="clear" w:color="auto" w:fill="auto"/>
            <w:vAlign w:val="center"/>
          </w:tcPr>
          <w:p w:rsidR="00BF59E2" w:rsidRPr="00D2784C" w:rsidRDefault="00BF59E2" w:rsidP="00941E94">
            <w:pPr>
              <w:jc w:val="center"/>
              <w:rPr>
                <w:rFonts w:cs="B Mitra"/>
                <w:spacing w:val="2"/>
                <w:sz w:val="22"/>
                <w:szCs w:val="22"/>
                <w:rtl/>
                <w:lang w:bidi="fa-IR"/>
              </w:rPr>
            </w:pPr>
            <w:r w:rsidRPr="00D2784C">
              <w:rPr>
                <w:rFonts w:cs="B Mitra" w:hint="cs"/>
                <w:spacing w:val="2"/>
                <w:sz w:val="22"/>
                <w:szCs w:val="22"/>
                <w:rtl/>
                <w:lang w:bidi="fa-IR"/>
              </w:rPr>
              <w:t>مخزن مشترک تزریق مستقیم</w:t>
            </w:r>
          </w:p>
        </w:tc>
      </w:tr>
      <w:tr w:rsidR="00BF59E2" w:rsidRPr="00D2784C" w:rsidTr="009B29FE">
        <w:trPr>
          <w:jc w:val="center"/>
        </w:trPr>
        <w:tc>
          <w:tcPr>
            <w:tcW w:w="2483" w:type="dxa"/>
            <w:tcBorders>
              <w:top w:val="single" w:sz="4" w:space="0" w:color="auto"/>
              <w:left w:val="single" w:sz="4" w:space="0" w:color="auto"/>
              <w:bottom w:val="single" w:sz="4" w:space="0" w:color="auto"/>
              <w:right w:val="single" w:sz="4" w:space="0" w:color="auto"/>
            </w:tcBorders>
            <w:shd w:val="clear" w:color="auto" w:fill="auto"/>
            <w:vAlign w:val="center"/>
          </w:tcPr>
          <w:p w:rsidR="00BF59E2" w:rsidRPr="00D2784C" w:rsidRDefault="00BF59E2" w:rsidP="00941E94">
            <w:pPr>
              <w:jc w:val="center"/>
              <w:rPr>
                <w:rFonts w:cs="B Mitra"/>
                <w:spacing w:val="2"/>
                <w:sz w:val="22"/>
                <w:szCs w:val="22"/>
                <w:rtl/>
                <w:lang w:bidi="fa-IR"/>
              </w:rPr>
            </w:pPr>
            <w:r w:rsidRPr="00D2784C">
              <w:rPr>
                <w:rFonts w:cs="B Mitra" w:hint="cs"/>
                <w:spacing w:val="2"/>
                <w:sz w:val="22"/>
                <w:szCs w:val="22"/>
                <w:rtl/>
                <w:lang w:bidi="fa-IR"/>
              </w:rPr>
              <w:t>نام مدل ساخت</w:t>
            </w:r>
          </w:p>
        </w:tc>
        <w:tc>
          <w:tcPr>
            <w:tcW w:w="1795" w:type="dxa"/>
            <w:tcBorders>
              <w:top w:val="single" w:sz="4" w:space="0" w:color="auto"/>
              <w:left w:val="single" w:sz="4" w:space="0" w:color="auto"/>
              <w:bottom w:val="single" w:sz="4" w:space="0" w:color="auto"/>
              <w:right w:val="single" w:sz="4" w:space="0" w:color="auto"/>
            </w:tcBorders>
            <w:shd w:val="clear" w:color="auto" w:fill="auto"/>
            <w:vAlign w:val="center"/>
          </w:tcPr>
          <w:p w:rsidR="00BF59E2" w:rsidRPr="00941E94" w:rsidRDefault="00BF59E2" w:rsidP="00941E94">
            <w:pPr>
              <w:jc w:val="center"/>
              <w:rPr>
                <w:rFonts w:asciiTheme="majorHAnsi" w:hAnsiTheme="majorHAnsi" w:cs="B Mitra"/>
                <w:spacing w:val="2"/>
                <w:lang w:bidi="fa-IR"/>
              </w:rPr>
            </w:pPr>
            <w:r w:rsidRPr="00941E94">
              <w:rPr>
                <w:rFonts w:asciiTheme="majorHAnsi" w:hAnsiTheme="majorHAnsi" w:cs="B Mitra"/>
                <w:spacing w:val="2"/>
                <w:lang w:bidi="fa-IR"/>
              </w:rPr>
              <w:t>Bosch CRI2.2</w:t>
            </w:r>
          </w:p>
        </w:tc>
      </w:tr>
      <w:tr w:rsidR="00BF59E2" w:rsidRPr="00D2784C" w:rsidTr="009B29FE">
        <w:trPr>
          <w:jc w:val="center"/>
        </w:trPr>
        <w:tc>
          <w:tcPr>
            <w:tcW w:w="2483" w:type="dxa"/>
            <w:tcBorders>
              <w:top w:val="single" w:sz="4" w:space="0" w:color="auto"/>
              <w:left w:val="single" w:sz="4" w:space="0" w:color="auto"/>
              <w:bottom w:val="single" w:sz="4" w:space="0" w:color="auto"/>
              <w:right w:val="single" w:sz="4" w:space="0" w:color="auto"/>
            </w:tcBorders>
            <w:shd w:val="clear" w:color="auto" w:fill="auto"/>
            <w:vAlign w:val="center"/>
          </w:tcPr>
          <w:p w:rsidR="00BF59E2" w:rsidRPr="00D2784C" w:rsidRDefault="00BF59E2" w:rsidP="00941E94">
            <w:pPr>
              <w:jc w:val="center"/>
              <w:rPr>
                <w:rFonts w:cs="B Mitra"/>
                <w:spacing w:val="2"/>
                <w:sz w:val="22"/>
                <w:szCs w:val="22"/>
                <w:rtl/>
                <w:lang w:bidi="fa-IR"/>
              </w:rPr>
            </w:pPr>
            <w:r w:rsidRPr="00D2784C">
              <w:rPr>
                <w:rFonts w:cs="B Mitra" w:hint="cs"/>
                <w:spacing w:val="2"/>
                <w:sz w:val="22"/>
                <w:szCs w:val="22"/>
                <w:rtl/>
                <w:lang w:bidi="fa-IR"/>
              </w:rPr>
              <w:t>تعداد سوراخ‏های افشانه</w:t>
            </w:r>
          </w:p>
        </w:tc>
        <w:tc>
          <w:tcPr>
            <w:tcW w:w="1795" w:type="dxa"/>
            <w:tcBorders>
              <w:top w:val="single" w:sz="4" w:space="0" w:color="auto"/>
              <w:left w:val="single" w:sz="4" w:space="0" w:color="auto"/>
              <w:bottom w:val="single" w:sz="4" w:space="0" w:color="auto"/>
              <w:right w:val="single" w:sz="4" w:space="0" w:color="auto"/>
            </w:tcBorders>
            <w:shd w:val="clear" w:color="auto" w:fill="auto"/>
            <w:vAlign w:val="center"/>
          </w:tcPr>
          <w:p w:rsidR="00BF59E2" w:rsidRPr="00D2784C" w:rsidRDefault="00BF59E2" w:rsidP="00941E94">
            <w:pPr>
              <w:jc w:val="center"/>
              <w:rPr>
                <w:rFonts w:cs="B Mitra"/>
                <w:spacing w:val="2"/>
                <w:sz w:val="22"/>
                <w:szCs w:val="22"/>
                <w:rtl/>
                <w:lang w:bidi="fa-IR"/>
              </w:rPr>
            </w:pPr>
            <w:r w:rsidRPr="00D2784C">
              <w:rPr>
                <w:rFonts w:cs="B Mitra" w:hint="cs"/>
                <w:spacing w:val="2"/>
                <w:sz w:val="22"/>
                <w:szCs w:val="22"/>
                <w:rtl/>
                <w:lang w:bidi="fa-IR"/>
              </w:rPr>
              <w:t>7</w:t>
            </w:r>
          </w:p>
        </w:tc>
      </w:tr>
      <w:tr w:rsidR="00BF59E2" w:rsidRPr="00D2784C" w:rsidTr="009B29FE">
        <w:trPr>
          <w:jc w:val="center"/>
        </w:trPr>
        <w:tc>
          <w:tcPr>
            <w:tcW w:w="2483" w:type="dxa"/>
            <w:tcBorders>
              <w:top w:val="single" w:sz="4" w:space="0" w:color="auto"/>
              <w:left w:val="single" w:sz="4" w:space="0" w:color="auto"/>
              <w:bottom w:val="single" w:sz="4" w:space="0" w:color="auto"/>
              <w:right w:val="single" w:sz="4" w:space="0" w:color="auto"/>
            </w:tcBorders>
            <w:shd w:val="clear" w:color="auto" w:fill="auto"/>
            <w:vAlign w:val="center"/>
          </w:tcPr>
          <w:p w:rsidR="00BF59E2" w:rsidRPr="00D2784C" w:rsidRDefault="00BF59E2" w:rsidP="00941E94">
            <w:pPr>
              <w:jc w:val="center"/>
              <w:rPr>
                <w:rFonts w:cs="B Mitra"/>
                <w:spacing w:val="2"/>
                <w:sz w:val="22"/>
                <w:szCs w:val="22"/>
                <w:rtl/>
                <w:lang w:bidi="fa-IR"/>
              </w:rPr>
            </w:pPr>
            <w:r w:rsidRPr="00D2784C">
              <w:rPr>
                <w:rFonts w:cs="B Mitra" w:hint="cs"/>
                <w:spacing w:val="2"/>
                <w:sz w:val="22"/>
                <w:szCs w:val="22"/>
                <w:rtl/>
                <w:lang w:bidi="fa-IR"/>
              </w:rPr>
              <w:t>قطر سوراخ‏های افشانه (میلی‏متر)</w:t>
            </w:r>
          </w:p>
        </w:tc>
        <w:tc>
          <w:tcPr>
            <w:tcW w:w="1795" w:type="dxa"/>
            <w:tcBorders>
              <w:top w:val="single" w:sz="4" w:space="0" w:color="auto"/>
              <w:left w:val="single" w:sz="4" w:space="0" w:color="auto"/>
              <w:bottom w:val="single" w:sz="4" w:space="0" w:color="auto"/>
              <w:right w:val="single" w:sz="4" w:space="0" w:color="auto"/>
            </w:tcBorders>
            <w:shd w:val="clear" w:color="auto" w:fill="auto"/>
            <w:vAlign w:val="center"/>
          </w:tcPr>
          <w:p w:rsidR="00BF59E2" w:rsidRPr="00D2784C" w:rsidRDefault="00BF59E2" w:rsidP="00941E94">
            <w:pPr>
              <w:jc w:val="center"/>
              <w:rPr>
                <w:rFonts w:cs="B Mitra"/>
                <w:spacing w:val="2"/>
                <w:sz w:val="22"/>
                <w:szCs w:val="22"/>
                <w:rtl/>
                <w:lang w:bidi="fa-IR"/>
              </w:rPr>
            </w:pPr>
            <w:r w:rsidRPr="00D2784C">
              <w:rPr>
                <w:rFonts w:cs="B Mitra" w:hint="cs"/>
                <w:spacing w:val="2"/>
                <w:sz w:val="22"/>
                <w:szCs w:val="22"/>
                <w:rtl/>
                <w:lang w:bidi="fa-IR"/>
              </w:rPr>
              <w:t>14/0</w:t>
            </w:r>
          </w:p>
        </w:tc>
      </w:tr>
      <w:tr w:rsidR="00BF59E2" w:rsidRPr="00D2784C" w:rsidTr="009B29FE">
        <w:trPr>
          <w:jc w:val="center"/>
        </w:trPr>
        <w:tc>
          <w:tcPr>
            <w:tcW w:w="2483" w:type="dxa"/>
            <w:tcBorders>
              <w:top w:val="single" w:sz="4" w:space="0" w:color="auto"/>
              <w:left w:val="single" w:sz="4" w:space="0" w:color="auto"/>
              <w:bottom w:val="single" w:sz="4" w:space="0" w:color="auto"/>
              <w:right w:val="single" w:sz="4" w:space="0" w:color="auto"/>
            </w:tcBorders>
            <w:shd w:val="clear" w:color="auto" w:fill="auto"/>
            <w:vAlign w:val="center"/>
          </w:tcPr>
          <w:p w:rsidR="00BF59E2" w:rsidRPr="00D2784C" w:rsidRDefault="00BF59E2" w:rsidP="00941E94">
            <w:pPr>
              <w:jc w:val="center"/>
              <w:rPr>
                <w:rFonts w:cs="B Mitra"/>
                <w:spacing w:val="2"/>
                <w:sz w:val="22"/>
                <w:szCs w:val="22"/>
                <w:rtl/>
                <w:lang w:bidi="fa-IR"/>
              </w:rPr>
            </w:pPr>
            <w:r w:rsidRPr="00D2784C">
              <w:rPr>
                <w:rFonts w:cs="B Mitra" w:hint="cs"/>
                <w:spacing w:val="2"/>
                <w:sz w:val="22"/>
                <w:szCs w:val="22"/>
                <w:rtl/>
                <w:lang w:bidi="fa-IR"/>
              </w:rPr>
              <w:t>زاویه مخروطی افشانه سوخت (درجه)</w:t>
            </w:r>
          </w:p>
        </w:tc>
        <w:tc>
          <w:tcPr>
            <w:tcW w:w="1795" w:type="dxa"/>
            <w:tcBorders>
              <w:top w:val="single" w:sz="4" w:space="0" w:color="auto"/>
              <w:left w:val="single" w:sz="4" w:space="0" w:color="auto"/>
              <w:bottom w:val="single" w:sz="4" w:space="0" w:color="auto"/>
              <w:right w:val="single" w:sz="4" w:space="0" w:color="auto"/>
            </w:tcBorders>
            <w:shd w:val="clear" w:color="auto" w:fill="auto"/>
            <w:vAlign w:val="center"/>
          </w:tcPr>
          <w:p w:rsidR="00BF59E2" w:rsidRPr="00D2784C" w:rsidRDefault="00BF59E2" w:rsidP="00941E94">
            <w:pPr>
              <w:jc w:val="center"/>
              <w:rPr>
                <w:rFonts w:cs="B Mitra"/>
                <w:spacing w:val="2"/>
                <w:sz w:val="22"/>
                <w:szCs w:val="22"/>
                <w:rtl/>
                <w:lang w:bidi="fa-IR"/>
              </w:rPr>
            </w:pPr>
            <w:r w:rsidRPr="00D2784C">
              <w:rPr>
                <w:rFonts w:cs="B Mitra" w:hint="cs"/>
                <w:spacing w:val="2"/>
                <w:sz w:val="22"/>
                <w:szCs w:val="22"/>
                <w:rtl/>
                <w:lang w:bidi="fa-IR"/>
              </w:rPr>
              <w:t>148</w:t>
            </w:r>
          </w:p>
        </w:tc>
      </w:tr>
      <w:tr w:rsidR="00BF59E2" w:rsidRPr="00D2784C" w:rsidTr="009B29FE">
        <w:trPr>
          <w:jc w:val="center"/>
        </w:trPr>
        <w:tc>
          <w:tcPr>
            <w:tcW w:w="2483" w:type="dxa"/>
            <w:tcBorders>
              <w:top w:val="single" w:sz="4" w:space="0" w:color="auto"/>
              <w:left w:val="single" w:sz="4" w:space="0" w:color="auto"/>
              <w:bottom w:val="single" w:sz="4" w:space="0" w:color="auto"/>
              <w:right w:val="single" w:sz="4" w:space="0" w:color="auto"/>
            </w:tcBorders>
            <w:shd w:val="clear" w:color="auto" w:fill="auto"/>
            <w:vAlign w:val="center"/>
          </w:tcPr>
          <w:p w:rsidR="00BF59E2" w:rsidRPr="00D2784C" w:rsidRDefault="00BF59E2" w:rsidP="00941E94">
            <w:pPr>
              <w:jc w:val="center"/>
              <w:rPr>
                <w:rFonts w:cs="B Mitra"/>
                <w:spacing w:val="2"/>
                <w:sz w:val="22"/>
                <w:szCs w:val="22"/>
                <w:rtl/>
                <w:lang w:bidi="fa-IR"/>
              </w:rPr>
            </w:pPr>
            <w:r w:rsidRPr="00D2784C">
              <w:rPr>
                <w:rFonts w:cs="B Mitra" w:hint="cs"/>
                <w:spacing w:val="2"/>
                <w:sz w:val="22"/>
                <w:szCs w:val="22"/>
                <w:rtl/>
                <w:lang w:bidi="fa-IR"/>
              </w:rPr>
              <w:t>فشار تزریق سوخت (میلیون پاسکال)</w:t>
            </w:r>
          </w:p>
        </w:tc>
        <w:tc>
          <w:tcPr>
            <w:tcW w:w="1795" w:type="dxa"/>
            <w:tcBorders>
              <w:top w:val="single" w:sz="4" w:space="0" w:color="auto"/>
              <w:left w:val="single" w:sz="4" w:space="0" w:color="auto"/>
              <w:bottom w:val="single" w:sz="4" w:space="0" w:color="auto"/>
              <w:right w:val="single" w:sz="4" w:space="0" w:color="auto"/>
            </w:tcBorders>
            <w:shd w:val="clear" w:color="auto" w:fill="auto"/>
            <w:vAlign w:val="center"/>
          </w:tcPr>
          <w:p w:rsidR="00BF59E2" w:rsidRPr="00D2784C" w:rsidRDefault="00BF59E2" w:rsidP="00941E94">
            <w:pPr>
              <w:jc w:val="center"/>
              <w:rPr>
                <w:rFonts w:cs="B Mitra"/>
                <w:spacing w:val="2"/>
                <w:sz w:val="22"/>
                <w:szCs w:val="22"/>
                <w:rtl/>
                <w:lang w:bidi="fa-IR"/>
              </w:rPr>
            </w:pPr>
            <w:r w:rsidRPr="00D2784C">
              <w:rPr>
                <w:rFonts w:cs="B Mitra" w:hint="cs"/>
                <w:spacing w:val="2"/>
                <w:sz w:val="22"/>
                <w:szCs w:val="22"/>
                <w:rtl/>
                <w:lang w:bidi="fa-IR"/>
              </w:rPr>
              <w:t>50</w:t>
            </w:r>
          </w:p>
        </w:tc>
      </w:tr>
      <w:tr w:rsidR="00BF59E2" w:rsidRPr="00D2784C" w:rsidTr="009B29FE">
        <w:trPr>
          <w:jc w:val="center"/>
        </w:trPr>
        <w:tc>
          <w:tcPr>
            <w:tcW w:w="2483" w:type="dxa"/>
            <w:tcBorders>
              <w:top w:val="single" w:sz="4" w:space="0" w:color="auto"/>
              <w:left w:val="single" w:sz="4" w:space="0" w:color="auto"/>
              <w:bottom w:val="single" w:sz="4" w:space="0" w:color="auto"/>
              <w:right w:val="single" w:sz="4" w:space="0" w:color="auto"/>
            </w:tcBorders>
            <w:shd w:val="clear" w:color="auto" w:fill="auto"/>
            <w:vAlign w:val="center"/>
          </w:tcPr>
          <w:p w:rsidR="00BF59E2" w:rsidRPr="00D2784C" w:rsidRDefault="00BF59E2" w:rsidP="00941E94">
            <w:pPr>
              <w:jc w:val="center"/>
              <w:rPr>
                <w:rFonts w:cs="B Mitra"/>
                <w:spacing w:val="2"/>
                <w:sz w:val="22"/>
                <w:szCs w:val="22"/>
                <w:rtl/>
                <w:lang w:bidi="fa-IR"/>
              </w:rPr>
            </w:pPr>
            <w:r w:rsidRPr="00D2784C">
              <w:rPr>
                <w:rFonts w:cs="B Mitra" w:hint="cs"/>
                <w:spacing w:val="2"/>
                <w:sz w:val="22"/>
                <w:szCs w:val="22"/>
                <w:rtl/>
                <w:lang w:bidi="fa-IR"/>
              </w:rPr>
              <w:t>مقدار نفوذ نوک افشانه درون استوانه (میلی‏متر)</w:t>
            </w:r>
          </w:p>
        </w:tc>
        <w:tc>
          <w:tcPr>
            <w:tcW w:w="1795" w:type="dxa"/>
            <w:tcBorders>
              <w:top w:val="single" w:sz="4" w:space="0" w:color="auto"/>
              <w:left w:val="single" w:sz="4" w:space="0" w:color="auto"/>
              <w:bottom w:val="single" w:sz="4" w:space="0" w:color="auto"/>
              <w:right w:val="single" w:sz="4" w:space="0" w:color="auto"/>
            </w:tcBorders>
            <w:shd w:val="clear" w:color="auto" w:fill="auto"/>
            <w:vAlign w:val="center"/>
          </w:tcPr>
          <w:p w:rsidR="00BF59E2" w:rsidRPr="00D2784C" w:rsidRDefault="00BF59E2" w:rsidP="00941E94">
            <w:pPr>
              <w:jc w:val="center"/>
              <w:rPr>
                <w:rFonts w:cs="B Mitra"/>
                <w:spacing w:val="2"/>
                <w:sz w:val="22"/>
                <w:szCs w:val="22"/>
                <w:rtl/>
                <w:lang w:bidi="fa-IR"/>
              </w:rPr>
            </w:pPr>
            <w:r w:rsidRPr="00D2784C">
              <w:rPr>
                <w:rFonts w:cs="B Mitra" w:hint="cs"/>
                <w:spacing w:val="2"/>
                <w:sz w:val="22"/>
                <w:szCs w:val="22"/>
                <w:rtl/>
                <w:lang w:bidi="fa-IR"/>
              </w:rPr>
              <w:t>3/0</w:t>
            </w:r>
          </w:p>
        </w:tc>
      </w:tr>
      <w:tr w:rsidR="00BF59E2" w:rsidRPr="00D2784C" w:rsidTr="009B29FE">
        <w:trPr>
          <w:jc w:val="center"/>
        </w:trPr>
        <w:tc>
          <w:tcPr>
            <w:tcW w:w="2483" w:type="dxa"/>
            <w:tcBorders>
              <w:top w:val="single" w:sz="4" w:space="0" w:color="auto"/>
              <w:left w:val="single" w:sz="4" w:space="0" w:color="auto"/>
              <w:bottom w:val="single" w:sz="4" w:space="0" w:color="auto"/>
            </w:tcBorders>
            <w:shd w:val="clear" w:color="auto" w:fill="auto"/>
            <w:vAlign w:val="center"/>
          </w:tcPr>
          <w:p w:rsidR="00BF59E2" w:rsidRPr="00D2784C" w:rsidRDefault="00BF59E2" w:rsidP="00941E94">
            <w:pPr>
              <w:jc w:val="center"/>
              <w:rPr>
                <w:rFonts w:cs="B Mitra"/>
                <w:spacing w:val="2"/>
                <w:sz w:val="22"/>
                <w:szCs w:val="22"/>
                <w:rtl/>
                <w:lang w:bidi="fa-IR"/>
              </w:rPr>
            </w:pPr>
            <w:r w:rsidRPr="00D2784C">
              <w:rPr>
                <w:rFonts w:cs="B Mitra" w:hint="cs"/>
                <w:spacing w:val="2"/>
                <w:sz w:val="22"/>
                <w:szCs w:val="22"/>
                <w:rtl/>
                <w:lang w:bidi="fa-IR"/>
              </w:rPr>
              <w:t>تزریق سوخت بنزین و متانول</w:t>
            </w:r>
          </w:p>
        </w:tc>
        <w:tc>
          <w:tcPr>
            <w:tcW w:w="1795" w:type="dxa"/>
            <w:tcBorders>
              <w:top w:val="single" w:sz="4" w:space="0" w:color="auto"/>
              <w:bottom w:val="single" w:sz="4" w:space="0" w:color="auto"/>
              <w:right w:val="single" w:sz="4" w:space="0" w:color="auto"/>
            </w:tcBorders>
            <w:shd w:val="clear" w:color="auto" w:fill="auto"/>
            <w:vAlign w:val="center"/>
          </w:tcPr>
          <w:p w:rsidR="00BF59E2" w:rsidRPr="00D2784C" w:rsidRDefault="00BF59E2" w:rsidP="00941E94">
            <w:pPr>
              <w:jc w:val="center"/>
              <w:rPr>
                <w:rFonts w:cs="B Mitra"/>
                <w:spacing w:val="2"/>
                <w:sz w:val="22"/>
                <w:szCs w:val="22"/>
                <w:rtl/>
                <w:lang w:bidi="fa-IR"/>
              </w:rPr>
            </w:pPr>
          </w:p>
        </w:tc>
      </w:tr>
      <w:tr w:rsidR="00BF59E2" w:rsidRPr="00D2784C" w:rsidTr="009B29FE">
        <w:trPr>
          <w:jc w:val="center"/>
        </w:trPr>
        <w:tc>
          <w:tcPr>
            <w:tcW w:w="2483" w:type="dxa"/>
            <w:tcBorders>
              <w:top w:val="single" w:sz="4" w:space="0" w:color="auto"/>
              <w:left w:val="single" w:sz="4" w:space="0" w:color="auto"/>
              <w:bottom w:val="single" w:sz="4" w:space="0" w:color="auto"/>
              <w:right w:val="single" w:sz="4" w:space="0" w:color="auto"/>
            </w:tcBorders>
            <w:shd w:val="clear" w:color="auto" w:fill="auto"/>
            <w:vAlign w:val="center"/>
          </w:tcPr>
          <w:p w:rsidR="00BF59E2" w:rsidRPr="00D2784C" w:rsidRDefault="00BF59E2" w:rsidP="00941E94">
            <w:pPr>
              <w:jc w:val="center"/>
              <w:rPr>
                <w:rFonts w:cs="B Mitra"/>
                <w:spacing w:val="2"/>
                <w:sz w:val="22"/>
                <w:szCs w:val="22"/>
                <w:rtl/>
                <w:lang w:bidi="fa-IR"/>
              </w:rPr>
            </w:pPr>
            <w:r w:rsidRPr="00D2784C">
              <w:rPr>
                <w:rFonts w:cs="B Mitra" w:hint="cs"/>
                <w:spacing w:val="2"/>
                <w:sz w:val="22"/>
                <w:szCs w:val="22"/>
                <w:rtl/>
                <w:lang w:bidi="fa-IR"/>
              </w:rPr>
              <w:t>نوع سامانه تزریق سوخت</w:t>
            </w:r>
          </w:p>
        </w:tc>
        <w:tc>
          <w:tcPr>
            <w:tcW w:w="1795" w:type="dxa"/>
            <w:tcBorders>
              <w:top w:val="single" w:sz="4" w:space="0" w:color="auto"/>
              <w:left w:val="single" w:sz="4" w:space="0" w:color="auto"/>
              <w:bottom w:val="single" w:sz="4" w:space="0" w:color="auto"/>
              <w:right w:val="single" w:sz="4" w:space="0" w:color="auto"/>
            </w:tcBorders>
            <w:shd w:val="clear" w:color="auto" w:fill="auto"/>
            <w:vAlign w:val="center"/>
          </w:tcPr>
          <w:p w:rsidR="00BF59E2" w:rsidRPr="00D2784C" w:rsidRDefault="00BF59E2" w:rsidP="00941E94">
            <w:pPr>
              <w:jc w:val="center"/>
              <w:rPr>
                <w:rFonts w:cs="B Mitra"/>
                <w:spacing w:val="2"/>
                <w:sz w:val="22"/>
                <w:szCs w:val="22"/>
                <w:lang w:bidi="fa-IR"/>
              </w:rPr>
            </w:pPr>
            <w:r w:rsidRPr="00D2784C">
              <w:rPr>
                <w:rFonts w:cs="B Mitra" w:hint="cs"/>
                <w:spacing w:val="2"/>
                <w:sz w:val="22"/>
                <w:szCs w:val="22"/>
                <w:rtl/>
                <w:lang w:bidi="fa-IR"/>
              </w:rPr>
              <w:t>تزریق سوخت درگاهی</w:t>
            </w:r>
            <w:r w:rsidRPr="00D2784C">
              <w:rPr>
                <w:rFonts w:cs="B Mitra"/>
                <w:spacing w:val="2"/>
                <w:sz w:val="22"/>
                <w:szCs w:val="22"/>
                <w:vertAlign w:val="superscript"/>
                <w:rtl/>
                <w:lang w:bidi="fa-IR"/>
              </w:rPr>
              <w:footnoteReference w:id="35"/>
            </w:r>
          </w:p>
        </w:tc>
      </w:tr>
      <w:tr w:rsidR="00BF59E2" w:rsidRPr="00D2784C" w:rsidTr="009B29FE">
        <w:trPr>
          <w:jc w:val="center"/>
        </w:trPr>
        <w:tc>
          <w:tcPr>
            <w:tcW w:w="2483" w:type="dxa"/>
            <w:tcBorders>
              <w:top w:val="single" w:sz="4" w:space="0" w:color="auto"/>
              <w:left w:val="single" w:sz="4" w:space="0" w:color="auto"/>
              <w:bottom w:val="single" w:sz="4" w:space="0" w:color="auto"/>
              <w:right w:val="single" w:sz="4" w:space="0" w:color="auto"/>
            </w:tcBorders>
            <w:shd w:val="clear" w:color="auto" w:fill="auto"/>
            <w:vAlign w:val="center"/>
          </w:tcPr>
          <w:p w:rsidR="00BF59E2" w:rsidRPr="00D2784C" w:rsidRDefault="00BF59E2" w:rsidP="00941E94">
            <w:pPr>
              <w:jc w:val="center"/>
              <w:rPr>
                <w:rFonts w:cs="B Mitra"/>
                <w:spacing w:val="2"/>
                <w:sz w:val="22"/>
                <w:szCs w:val="22"/>
                <w:rtl/>
                <w:lang w:bidi="fa-IR"/>
              </w:rPr>
            </w:pPr>
            <w:r w:rsidRPr="00D2784C">
              <w:rPr>
                <w:rFonts w:cs="B Mitra" w:hint="cs"/>
                <w:spacing w:val="2"/>
                <w:sz w:val="22"/>
                <w:szCs w:val="22"/>
                <w:rtl/>
                <w:lang w:bidi="fa-IR"/>
              </w:rPr>
              <w:t>نام مدل ساخت</w:t>
            </w:r>
          </w:p>
        </w:tc>
        <w:tc>
          <w:tcPr>
            <w:tcW w:w="1795" w:type="dxa"/>
            <w:tcBorders>
              <w:top w:val="single" w:sz="4" w:space="0" w:color="auto"/>
              <w:left w:val="single" w:sz="4" w:space="0" w:color="auto"/>
              <w:bottom w:val="single" w:sz="4" w:space="0" w:color="auto"/>
              <w:right w:val="single" w:sz="4" w:space="0" w:color="auto"/>
            </w:tcBorders>
            <w:shd w:val="clear" w:color="auto" w:fill="auto"/>
            <w:vAlign w:val="center"/>
          </w:tcPr>
          <w:p w:rsidR="00BF59E2" w:rsidRPr="00941E94" w:rsidRDefault="00BF59E2" w:rsidP="00941E94">
            <w:pPr>
              <w:jc w:val="center"/>
              <w:rPr>
                <w:rFonts w:asciiTheme="majorHAnsi" w:hAnsiTheme="majorHAnsi" w:cs="B Mitra"/>
                <w:spacing w:val="2"/>
                <w:lang w:bidi="fa-IR"/>
              </w:rPr>
            </w:pPr>
            <w:r w:rsidRPr="00941E94">
              <w:rPr>
                <w:rFonts w:asciiTheme="majorHAnsi" w:hAnsiTheme="majorHAnsi" w:cs="B Mitra"/>
                <w:spacing w:val="2"/>
                <w:lang w:bidi="fa-IR"/>
              </w:rPr>
              <w:t>TFS-89055-1</w:t>
            </w:r>
          </w:p>
        </w:tc>
      </w:tr>
      <w:tr w:rsidR="00BF59E2" w:rsidRPr="00D2784C" w:rsidTr="009B29FE">
        <w:trPr>
          <w:jc w:val="center"/>
        </w:trPr>
        <w:tc>
          <w:tcPr>
            <w:tcW w:w="2483" w:type="dxa"/>
            <w:tcBorders>
              <w:top w:val="single" w:sz="4" w:space="0" w:color="auto"/>
              <w:left w:val="single" w:sz="4" w:space="0" w:color="auto"/>
              <w:bottom w:val="single" w:sz="4" w:space="0" w:color="auto"/>
              <w:right w:val="single" w:sz="4" w:space="0" w:color="auto"/>
            </w:tcBorders>
            <w:shd w:val="clear" w:color="auto" w:fill="auto"/>
            <w:vAlign w:val="center"/>
          </w:tcPr>
          <w:p w:rsidR="00BF59E2" w:rsidRPr="00D2784C" w:rsidRDefault="00BF59E2" w:rsidP="00941E94">
            <w:pPr>
              <w:jc w:val="center"/>
              <w:rPr>
                <w:rFonts w:cs="B Mitra"/>
                <w:spacing w:val="2"/>
                <w:sz w:val="22"/>
                <w:szCs w:val="22"/>
                <w:rtl/>
                <w:lang w:bidi="fa-IR"/>
              </w:rPr>
            </w:pPr>
            <w:r w:rsidRPr="00D2784C">
              <w:rPr>
                <w:rFonts w:cs="B Mitra" w:hint="cs"/>
                <w:spacing w:val="2"/>
                <w:sz w:val="22"/>
                <w:szCs w:val="22"/>
                <w:rtl/>
                <w:lang w:bidi="fa-IR"/>
              </w:rPr>
              <w:t>زاویه افشانه سوخت (درجه)</w:t>
            </w:r>
          </w:p>
        </w:tc>
        <w:tc>
          <w:tcPr>
            <w:tcW w:w="1795" w:type="dxa"/>
            <w:tcBorders>
              <w:top w:val="single" w:sz="4" w:space="0" w:color="auto"/>
              <w:left w:val="single" w:sz="4" w:space="0" w:color="auto"/>
              <w:bottom w:val="single" w:sz="4" w:space="0" w:color="auto"/>
              <w:right w:val="single" w:sz="4" w:space="0" w:color="auto"/>
            </w:tcBorders>
            <w:shd w:val="clear" w:color="auto" w:fill="auto"/>
            <w:vAlign w:val="center"/>
          </w:tcPr>
          <w:p w:rsidR="00BF59E2" w:rsidRPr="00D2784C" w:rsidRDefault="00BF59E2" w:rsidP="00941E94">
            <w:pPr>
              <w:jc w:val="center"/>
              <w:rPr>
                <w:rFonts w:cs="B Mitra"/>
                <w:spacing w:val="2"/>
                <w:sz w:val="22"/>
                <w:szCs w:val="22"/>
                <w:rtl/>
                <w:lang w:bidi="fa-IR"/>
              </w:rPr>
            </w:pPr>
            <w:r w:rsidRPr="00D2784C">
              <w:rPr>
                <w:rFonts w:cs="B Mitra" w:hint="cs"/>
                <w:spacing w:val="2"/>
                <w:sz w:val="22"/>
                <w:szCs w:val="22"/>
                <w:rtl/>
                <w:lang w:bidi="fa-IR"/>
              </w:rPr>
              <w:t>20</w:t>
            </w:r>
          </w:p>
        </w:tc>
      </w:tr>
      <w:tr w:rsidR="00BF59E2" w:rsidRPr="00D2784C" w:rsidTr="009B29FE">
        <w:trPr>
          <w:jc w:val="center"/>
        </w:trPr>
        <w:tc>
          <w:tcPr>
            <w:tcW w:w="2483" w:type="dxa"/>
            <w:tcBorders>
              <w:top w:val="single" w:sz="4" w:space="0" w:color="auto"/>
              <w:left w:val="single" w:sz="4" w:space="0" w:color="auto"/>
              <w:bottom w:val="single" w:sz="4" w:space="0" w:color="auto"/>
              <w:right w:val="single" w:sz="4" w:space="0" w:color="auto"/>
            </w:tcBorders>
            <w:shd w:val="clear" w:color="auto" w:fill="auto"/>
            <w:vAlign w:val="center"/>
          </w:tcPr>
          <w:p w:rsidR="00BF59E2" w:rsidRPr="00D2784C" w:rsidRDefault="00BF59E2" w:rsidP="00941E94">
            <w:pPr>
              <w:jc w:val="center"/>
              <w:rPr>
                <w:rFonts w:cs="B Mitra"/>
                <w:spacing w:val="2"/>
                <w:sz w:val="22"/>
                <w:szCs w:val="22"/>
                <w:rtl/>
                <w:lang w:bidi="fa-IR"/>
              </w:rPr>
            </w:pPr>
            <w:r w:rsidRPr="00D2784C">
              <w:rPr>
                <w:rFonts w:cs="B Mitra" w:hint="cs"/>
                <w:spacing w:val="2"/>
                <w:sz w:val="22"/>
                <w:szCs w:val="22"/>
                <w:rtl/>
                <w:lang w:bidi="fa-IR"/>
              </w:rPr>
              <w:t>فشار تزریق سوخت (میلیون پاسکال)</w:t>
            </w:r>
          </w:p>
        </w:tc>
        <w:tc>
          <w:tcPr>
            <w:tcW w:w="1795" w:type="dxa"/>
            <w:tcBorders>
              <w:top w:val="single" w:sz="4" w:space="0" w:color="auto"/>
              <w:left w:val="single" w:sz="4" w:space="0" w:color="auto"/>
              <w:bottom w:val="single" w:sz="4" w:space="0" w:color="auto"/>
              <w:right w:val="single" w:sz="4" w:space="0" w:color="auto"/>
            </w:tcBorders>
            <w:shd w:val="clear" w:color="auto" w:fill="auto"/>
            <w:vAlign w:val="center"/>
          </w:tcPr>
          <w:p w:rsidR="00BF59E2" w:rsidRPr="00D2784C" w:rsidRDefault="00BF59E2" w:rsidP="00941E94">
            <w:pPr>
              <w:jc w:val="center"/>
              <w:rPr>
                <w:rFonts w:cs="B Mitra"/>
                <w:spacing w:val="2"/>
                <w:sz w:val="22"/>
                <w:szCs w:val="22"/>
                <w:rtl/>
                <w:lang w:bidi="fa-IR"/>
              </w:rPr>
            </w:pPr>
            <w:r w:rsidRPr="00D2784C">
              <w:rPr>
                <w:rFonts w:cs="B Mitra" w:hint="cs"/>
                <w:spacing w:val="2"/>
                <w:sz w:val="22"/>
                <w:szCs w:val="22"/>
                <w:rtl/>
                <w:lang w:bidi="fa-IR"/>
              </w:rPr>
              <w:t>345/0</w:t>
            </w:r>
          </w:p>
        </w:tc>
      </w:tr>
      <w:tr w:rsidR="00BF59E2" w:rsidRPr="00D2784C" w:rsidTr="009B29FE">
        <w:trPr>
          <w:jc w:val="center"/>
        </w:trPr>
        <w:tc>
          <w:tcPr>
            <w:tcW w:w="2483" w:type="dxa"/>
            <w:tcBorders>
              <w:top w:val="single" w:sz="4" w:space="0" w:color="auto"/>
              <w:left w:val="single" w:sz="4" w:space="0" w:color="auto"/>
              <w:bottom w:val="single" w:sz="4" w:space="0" w:color="auto"/>
              <w:right w:val="single" w:sz="4" w:space="0" w:color="auto"/>
            </w:tcBorders>
            <w:shd w:val="clear" w:color="auto" w:fill="auto"/>
            <w:vAlign w:val="center"/>
          </w:tcPr>
          <w:p w:rsidR="00BF59E2" w:rsidRPr="00D2784C" w:rsidRDefault="00BF59E2" w:rsidP="00941E94">
            <w:pPr>
              <w:jc w:val="center"/>
              <w:rPr>
                <w:rFonts w:cs="B Mitra"/>
                <w:spacing w:val="2"/>
                <w:sz w:val="22"/>
                <w:szCs w:val="22"/>
                <w:rtl/>
                <w:lang w:bidi="fa-IR"/>
              </w:rPr>
            </w:pPr>
            <w:r w:rsidRPr="00D2784C">
              <w:rPr>
                <w:rFonts w:cs="B Mitra" w:hint="cs"/>
                <w:spacing w:val="2"/>
                <w:sz w:val="22"/>
                <w:szCs w:val="22"/>
                <w:rtl/>
                <w:lang w:bidi="fa-IR"/>
              </w:rPr>
              <w:t>دبی سوخت‏رسانی (کیلوگرم در ساعت)</w:t>
            </w:r>
          </w:p>
        </w:tc>
        <w:tc>
          <w:tcPr>
            <w:tcW w:w="1795" w:type="dxa"/>
            <w:tcBorders>
              <w:top w:val="single" w:sz="4" w:space="0" w:color="auto"/>
              <w:left w:val="single" w:sz="4" w:space="0" w:color="auto"/>
              <w:bottom w:val="single" w:sz="4" w:space="0" w:color="auto"/>
              <w:right w:val="single" w:sz="4" w:space="0" w:color="auto"/>
            </w:tcBorders>
            <w:shd w:val="clear" w:color="auto" w:fill="auto"/>
            <w:vAlign w:val="center"/>
          </w:tcPr>
          <w:p w:rsidR="00BF59E2" w:rsidRPr="00D2784C" w:rsidRDefault="00BF59E2" w:rsidP="00941E94">
            <w:pPr>
              <w:jc w:val="center"/>
              <w:rPr>
                <w:rFonts w:cs="B Mitra"/>
                <w:spacing w:val="2"/>
                <w:sz w:val="22"/>
                <w:szCs w:val="22"/>
                <w:rtl/>
                <w:lang w:bidi="fa-IR"/>
              </w:rPr>
            </w:pPr>
            <w:r w:rsidRPr="00D2784C">
              <w:rPr>
                <w:rFonts w:cs="B Mitra" w:hint="cs"/>
                <w:spacing w:val="2"/>
                <w:sz w:val="22"/>
                <w:szCs w:val="22"/>
                <w:rtl/>
                <w:lang w:bidi="fa-IR"/>
              </w:rPr>
              <w:t>25</w:t>
            </w:r>
          </w:p>
        </w:tc>
      </w:tr>
    </w:tbl>
    <w:p w:rsidR="00DF3DED" w:rsidRDefault="00340689" w:rsidP="00832E99">
      <w:pPr>
        <w:jc w:val="both"/>
        <w:rPr>
          <w:rFonts w:cs="2  Nazanin"/>
          <w:sz w:val="24"/>
          <w:szCs w:val="24"/>
          <w:rtl/>
          <w:lang w:bidi="fa-IR"/>
        </w:rPr>
      </w:pPr>
      <w:r w:rsidRPr="003D17AF">
        <w:rPr>
          <w:rFonts w:cs="2  Nazanin" w:hint="cs"/>
          <w:sz w:val="24"/>
          <w:szCs w:val="24"/>
          <w:rtl/>
          <w:lang w:bidi="fa-IR"/>
        </w:rPr>
        <w:t>در راستای انجام این تحقیق عددی و بر اساس شرایط کارکردی پایه موتور از سه سوخت دیزل، بنزین</w:t>
      </w:r>
      <w:r>
        <w:rPr>
          <w:rFonts w:cs="2  Nazanin" w:hint="cs"/>
          <w:sz w:val="24"/>
          <w:szCs w:val="24"/>
          <w:rtl/>
          <w:lang w:bidi="fa-IR"/>
        </w:rPr>
        <w:t xml:space="preserve"> </w:t>
      </w:r>
      <w:r w:rsidRPr="003D17AF">
        <w:rPr>
          <w:rFonts w:cs="2  Nazanin" w:hint="cs"/>
          <w:sz w:val="24"/>
          <w:szCs w:val="24"/>
          <w:rtl/>
          <w:lang w:bidi="fa-IR"/>
        </w:rPr>
        <w:t>و متانول در شبیه</w:t>
      </w:r>
      <w:r w:rsidRPr="003D17AF">
        <w:rPr>
          <w:rFonts w:cs="2  Nazanin"/>
          <w:sz w:val="24"/>
          <w:szCs w:val="24"/>
          <w:rtl/>
          <w:lang w:bidi="fa-IR"/>
        </w:rPr>
        <w:softHyphen/>
      </w:r>
      <w:r w:rsidRPr="003D17AF">
        <w:rPr>
          <w:rFonts w:cs="2  Nazanin" w:hint="cs"/>
          <w:sz w:val="24"/>
          <w:szCs w:val="24"/>
          <w:rtl/>
          <w:lang w:bidi="fa-IR"/>
        </w:rPr>
        <w:t>سازی</w:t>
      </w:r>
      <w:r w:rsidRPr="003D17AF">
        <w:rPr>
          <w:rFonts w:cs="2  Nazanin"/>
          <w:sz w:val="24"/>
          <w:szCs w:val="24"/>
          <w:rtl/>
          <w:lang w:bidi="fa-IR"/>
        </w:rPr>
        <w:softHyphen/>
      </w:r>
      <w:r w:rsidRPr="003D17AF">
        <w:rPr>
          <w:rFonts w:cs="2  Nazanin" w:hint="cs"/>
          <w:sz w:val="24"/>
          <w:szCs w:val="24"/>
          <w:rtl/>
          <w:lang w:bidi="fa-IR"/>
        </w:rPr>
        <w:t>ها استفاده شده که مشخصات آن</w:t>
      </w:r>
      <w:r w:rsidRPr="003D17AF">
        <w:rPr>
          <w:rFonts w:cs="2  Nazanin"/>
          <w:sz w:val="24"/>
          <w:szCs w:val="24"/>
          <w:rtl/>
          <w:lang w:bidi="fa-IR"/>
        </w:rPr>
        <w:softHyphen/>
      </w:r>
      <w:r w:rsidRPr="003D17AF">
        <w:rPr>
          <w:rFonts w:cs="2  Nazanin" w:hint="cs"/>
          <w:sz w:val="24"/>
          <w:szCs w:val="24"/>
          <w:rtl/>
          <w:lang w:bidi="fa-IR"/>
        </w:rPr>
        <w:t xml:space="preserve">ها در جدول </w:t>
      </w:r>
      <w:r w:rsidR="009B632D">
        <w:rPr>
          <w:rFonts w:cs="2  Nazanin" w:hint="cs"/>
          <w:sz w:val="24"/>
          <w:szCs w:val="24"/>
          <w:rtl/>
          <w:lang w:bidi="fa-IR"/>
        </w:rPr>
        <w:t>3</w:t>
      </w:r>
      <w:r w:rsidRPr="003D17AF">
        <w:rPr>
          <w:rFonts w:cs="2  Nazanin" w:hint="cs"/>
          <w:sz w:val="24"/>
          <w:szCs w:val="24"/>
          <w:rtl/>
          <w:lang w:bidi="fa-IR"/>
        </w:rPr>
        <w:t xml:space="preserve"> آورده شده است [</w:t>
      </w:r>
      <w:r>
        <w:rPr>
          <w:rFonts w:cs="2  Nazanin" w:hint="cs"/>
          <w:sz w:val="24"/>
          <w:szCs w:val="24"/>
          <w:rtl/>
          <w:lang w:bidi="fa-IR"/>
        </w:rPr>
        <w:t>19</w:t>
      </w:r>
      <w:r w:rsidRPr="003D17AF">
        <w:rPr>
          <w:rFonts w:cs="2  Nazanin" w:hint="cs"/>
          <w:sz w:val="24"/>
          <w:szCs w:val="24"/>
          <w:rtl/>
          <w:lang w:bidi="fa-IR"/>
        </w:rPr>
        <w:t>].</w:t>
      </w:r>
    </w:p>
    <w:p w:rsidR="009D3A96" w:rsidRDefault="009D3A96" w:rsidP="00832E99">
      <w:pPr>
        <w:jc w:val="both"/>
        <w:rPr>
          <w:rFonts w:cs="2  Nazanin"/>
          <w:sz w:val="24"/>
          <w:szCs w:val="24"/>
          <w:rtl/>
          <w:lang w:bidi="fa-IR"/>
        </w:rPr>
      </w:pPr>
    </w:p>
    <w:tbl>
      <w:tblPr>
        <w:bidiVisual/>
        <w:tblW w:w="0" w:type="auto"/>
        <w:jc w:val="center"/>
        <w:tblLook w:val="04A0" w:firstRow="1" w:lastRow="0" w:firstColumn="1" w:lastColumn="0" w:noHBand="0" w:noVBand="1"/>
      </w:tblPr>
      <w:tblGrid>
        <w:gridCol w:w="2026"/>
        <w:gridCol w:w="765"/>
        <w:gridCol w:w="973"/>
        <w:gridCol w:w="979"/>
      </w:tblGrid>
      <w:tr w:rsidR="00117133" w:rsidRPr="00DC740F" w:rsidTr="00917C17">
        <w:trPr>
          <w:jc w:val="center"/>
        </w:trPr>
        <w:tc>
          <w:tcPr>
            <w:tcW w:w="4747" w:type="dxa"/>
            <w:gridSpan w:val="4"/>
            <w:tcBorders>
              <w:bottom w:val="single" w:sz="4" w:space="0" w:color="auto"/>
            </w:tcBorders>
            <w:shd w:val="clear" w:color="auto" w:fill="auto"/>
          </w:tcPr>
          <w:p w:rsidR="00117133" w:rsidRPr="00DC740F" w:rsidRDefault="00117133" w:rsidP="00117133">
            <w:pPr>
              <w:jc w:val="center"/>
              <w:rPr>
                <w:rFonts w:cs="B Mitra"/>
                <w:spacing w:val="2"/>
                <w:sz w:val="22"/>
                <w:szCs w:val="22"/>
                <w:rtl/>
                <w:lang w:bidi="fa-IR"/>
              </w:rPr>
            </w:pPr>
            <w:r>
              <w:rPr>
                <w:rFonts w:cs="B Mitra" w:hint="cs"/>
                <w:spacing w:val="2"/>
                <w:sz w:val="22"/>
                <w:szCs w:val="22"/>
                <w:rtl/>
                <w:lang w:bidi="fa-IR"/>
              </w:rPr>
              <w:t>جدول</w:t>
            </w:r>
            <w:r w:rsidRPr="00DC740F">
              <w:rPr>
                <w:rFonts w:cs="B Mitra" w:hint="cs"/>
                <w:spacing w:val="2"/>
                <w:sz w:val="22"/>
                <w:szCs w:val="22"/>
                <w:rtl/>
                <w:lang w:bidi="fa-IR"/>
              </w:rPr>
              <w:t>3</w:t>
            </w:r>
            <w:r>
              <w:rPr>
                <w:rFonts w:cs="B Mitra" w:hint="cs"/>
                <w:spacing w:val="2"/>
                <w:sz w:val="22"/>
                <w:szCs w:val="22"/>
                <w:rtl/>
                <w:lang w:bidi="fa-IR"/>
              </w:rPr>
              <w:t xml:space="preserve">- </w:t>
            </w:r>
            <w:r w:rsidRPr="00DC740F">
              <w:rPr>
                <w:rFonts w:cs="B Mitra" w:hint="cs"/>
                <w:spacing w:val="2"/>
                <w:sz w:val="22"/>
                <w:szCs w:val="22"/>
                <w:rtl/>
                <w:lang w:bidi="fa-IR"/>
              </w:rPr>
              <w:t xml:space="preserve">ویژگی‏های ترموشیمیایی سوخت‏های مصرفی </w:t>
            </w:r>
          </w:p>
        </w:tc>
      </w:tr>
      <w:tr w:rsidR="00117133" w:rsidRPr="00DC740F" w:rsidTr="00917C17">
        <w:trPr>
          <w:jc w:val="center"/>
        </w:trPr>
        <w:tc>
          <w:tcPr>
            <w:tcW w:w="2029" w:type="dxa"/>
            <w:tcBorders>
              <w:top w:val="single" w:sz="4" w:space="0" w:color="auto"/>
              <w:left w:val="single" w:sz="4" w:space="0" w:color="auto"/>
              <w:bottom w:val="single" w:sz="4" w:space="0" w:color="auto"/>
              <w:right w:val="single" w:sz="4" w:space="0" w:color="auto"/>
            </w:tcBorders>
            <w:shd w:val="clear" w:color="auto" w:fill="auto"/>
            <w:vAlign w:val="center"/>
          </w:tcPr>
          <w:p w:rsidR="00117133" w:rsidRPr="00DC740F" w:rsidRDefault="00117133" w:rsidP="008E6F98">
            <w:pPr>
              <w:jc w:val="center"/>
              <w:rPr>
                <w:rFonts w:cs="B Mitra"/>
                <w:spacing w:val="2"/>
                <w:sz w:val="22"/>
                <w:szCs w:val="22"/>
                <w:rtl/>
                <w:lang w:bidi="fa-IR"/>
              </w:rPr>
            </w:pPr>
            <w:r w:rsidRPr="00DC740F">
              <w:rPr>
                <w:rFonts w:cs="B Mitra" w:hint="cs"/>
                <w:spacing w:val="2"/>
                <w:sz w:val="22"/>
                <w:szCs w:val="22"/>
                <w:rtl/>
                <w:lang w:bidi="fa-IR"/>
              </w:rPr>
              <w:t>مشخصه‏ها</w:t>
            </w:r>
          </w:p>
        </w:tc>
        <w:tc>
          <w:tcPr>
            <w:tcW w:w="765" w:type="dxa"/>
            <w:tcBorders>
              <w:top w:val="single" w:sz="4" w:space="0" w:color="auto"/>
              <w:left w:val="single" w:sz="4" w:space="0" w:color="auto"/>
              <w:bottom w:val="single" w:sz="4" w:space="0" w:color="auto"/>
              <w:right w:val="single" w:sz="4" w:space="0" w:color="auto"/>
            </w:tcBorders>
            <w:shd w:val="clear" w:color="auto" w:fill="auto"/>
          </w:tcPr>
          <w:p w:rsidR="00117133" w:rsidRPr="00DC740F" w:rsidRDefault="00117133" w:rsidP="008E6F98">
            <w:pPr>
              <w:jc w:val="center"/>
              <w:rPr>
                <w:rFonts w:cs="B Mitra"/>
                <w:spacing w:val="2"/>
                <w:sz w:val="22"/>
                <w:szCs w:val="22"/>
                <w:rtl/>
                <w:lang w:bidi="fa-IR"/>
              </w:rPr>
            </w:pPr>
            <w:r w:rsidRPr="00DC740F">
              <w:rPr>
                <w:rFonts w:cs="B Mitra" w:hint="cs"/>
                <w:spacing w:val="2"/>
                <w:sz w:val="22"/>
                <w:szCs w:val="22"/>
                <w:rtl/>
                <w:lang w:bidi="fa-IR"/>
              </w:rPr>
              <w:t>دیزل</w:t>
            </w:r>
          </w:p>
        </w:tc>
        <w:tc>
          <w:tcPr>
            <w:tcW w:w="974" w:type="dxa"/>
            <w:tcBorders>
              <w:top w:val="single" w:sz="4" w:space="0" w:color="auto"/>
              <w:left w:val="single" w:sz="4" w:space="0" w:color="auto"/>
              <w:bottom w:val="single" w:sz="4" w:space="0" w:color="auto"/>
              <w:right w:val="single" w:sz="4" w:space="0" w:color="auto"/>
            </w:tcBorders>
            <w:shd w:val="clear" w:color="auto" w:fill="auto"/>
          </w:tcPr>
          <w:p w:rsidR="00117133" w:rsidRPr="00DC740F" w:rsidRDefault="00117133" w:rsidP="008E6F98">
            <w:pPr>
              <w:jc w:val="center"/>
              <w:rPr>
                <w:rFonts w:cs="B Mitra"/>
                <w:spacing w:val="2"/>
                <w:sz w:val="22"/>
                <w:szCs w:val="22"/>
                <w:rtl/>
                <w:lang w:bidi="fa-IR"/>
              </w:rPr>
            </w:pPr>
            <w:r w:rsidRPr="00DC740F">
              <w:rPr>
                <w:rFonts w:cs="B Mitra" w:hint="cs"/>
                <w:spacing w:val="2"/>
                <w:sz w:val="22"/>
                <w:szCs w:val="22"/>
                <w:rtl/>
                <w:lang w:bidi="fa-IR"/>
              </w:rPr>
              <w:t>بنزین</w:t>
            </w:r>
          </w:p>
        </w:tc>
        <w:tc>
          <w:tcPr>
            <w:tcW w:w="979" w:type="dxa"/>
            <w:tcBorders>
              <w:top w:val="single" w:sz="4" w:space="0" w:color="auto"/>
              <w:left w:val="single" w:sz="4" w:space="0" w:color="auto"/>
              <w:bottom w:val="single" w:sz="4" w:space="0" w:color="auto"/>
              <w:right w:val="single" w:sz="4" w:space="0" w:color="auto"/>
            </w:tcBorders>
            <w:vAlign w:val="center"/>
          </w:tcPr>
          <w:p w:rsidR="00117133" w:rsidRPr="00DC740F" w:rsidRDefault="00117133" w:rsidP="008E6F98">
            <w:pPr>
              <w:jc w:val="center"/>
              <w:rPr>
                <w:rFonts w:cs="B Mitra"/>
                <w:spacing w:val="2"/>
                <w:sz w:val="22"/>
                <w:szCs w:val="22"/>
                <w:rtl/>
                <w:lang w:bidi="fa-IR"/>
              </w:rPr>
            </w:pPr>
            <w:r w:rsidRPr="00DC740F">
              <w:rPr>
                <w:rFonts w:cs="B Mitra" w:hint="cs"/>
                <w:spacing w:val="2"/>
                <w:sz w:val="22"/>
                <w:szCs w:val="22"/>
                <w:rtl/>
                <w:lang w:bidi="fa-IR"/>
              </w:rPr>
              <w:t>متانول</w:t>
            </w:r>
          </w:p>
        </w:tc>
      </w:tr>
      <w:tr w:rsidR="00117133" w:rsidRPr="00DC740F" w:rsidTr="00917C17">
        <w:trPr>
          <w:jc w:val="center"/>
        </w:trPr>
        <w:tc>
          <w:tcPr>
            <w:tcW w:w="2029" w:type="dxa"/>
            <w:tcBorders>
              <w:top w:val="single" w:sz="4" w:space="0" w:color="auto"/>
              <w:left w:val="single" w:sz="4" w:space="0" w:color="auto"/>
              <w:bottom w:val="single" w:sz="4" w:space="0" w:color="auto"/>
              <w:right w:val="single" w:sz="4" w:space="0" w:color="auto"/>
            </w:tcBorders>
            <w:shd w:val="clear" w:color="auto" w:fill="auto"/>
            <w:vAlign w:val="center"/>
          </w:tcPr>
          <w:p w:rsidR="00117133" w:rsidRPr="00DC740F" w:rsidRDefault="00117133" w:rsidP="008E6F98">
            <w:pPr>
              <w:jc w:val="center"/>
              <w:rPr>
                <w:rFonts w:cs="B Mitra"/>
                <w:spacing w:val="2"/>
                <w:sz w:val="22"/>
                <w:szCs w:val="22"/>
                <w:rtl/>
                <w:lang w:bidi="fa-IR"/>
              </w:rPr>
            </w:pPr>
            <w:r w:rsidRPr="00DC740F">
              <w:rPr>
                <w:rFonts w:cs="B Mitra" w:hint="cs"/>
                <w:spacing w:val="2"/>
                <w:sz w:val="22"/>
                <w:szCs w:val="22"/>
                <w:rtl/>
                <w:lang w:bidi="fa-IR"/>
              </w:rPr>
              <w:t>فرمول شیمیایی</w:t>
            </w:r>
          </w:p>
        </w:tc>
        <w:tc>
          <w:tcPr>
            <w:tcW w:w="765" w:type="dxa"/>
            <w:tcBorders>
              <w:top w:val="single" w:sz="4" w:space="0" w:color="auto"/>
              <w:left w:val="single" w:sz="4" w:space="0" w:color="auto"/>
              <w:bottom w:val="single" w:sz="4" w:space="0" w:color="auto"/>
              <w:right w:val="single" w:sz="4" w:space="0" w:color="auto"/>
            </w:tcBorders>
            <w:shd w:val="clear" w:color="auto" w:fill="auto"/>
            <w:vAlign w:val="center"/>
          </w:tcPr>
          <w:p w:rsidR="00117133" w:rsidRPr="00917C17" w:rsidRDefault="00117133" w:rsidP="008E6F98">
            <w:pPr>
              <w:jc w:val="center"/>
              <w:rPr>
                <w:rFonts w:asciiTheme="majorHAnsi" w:hAnsiTheme="majorHAnsi" w:cs="B Mitra"/>
                <w:spacing w:val="2"/>
                <w:vertAlign w:val="subscript"/>
                <w:lang w:bidi="fa-IR"/>
              </w:rPr>
            </w:pPr>
            <w:r w:rsidRPr="00917C17">
              <w:rPr>
                <w:rFonts w:asciiTheme="majorHAnsi" w:hAnsiTheme="majorHAnsi" w:cs="B Mitra"/>
                <w:spacing w:val="2"/>
                <w:lang w:bidi="fa-IR"/>
              </w:rPr>
              <w:t>CH</w:t>
            </w:r>
            <w:r w:rsidRPr="00917C17">
              <w:rPr>
                <w:rFonts w:asciiTheme="majorHAnsi" w:hAnsiTheme="majorHAnsi" w:cs="B Mitra"/>
                <w:spacing w:val="2"/>
                <w:vertAlign w:val="subscript"/>
                <w:lang w:bidi="fa-IR"/>
              </w:rPr>
              <w:t>1.76</w:t>
            </w:r>
          </w:p>
        </w:tc>
        <w:tc>
          <w:tcPr>
            <w:tcW w:w="974" w:type="dxa"/>
            <w:tcBorders>
              <w:top w:val="single" w:sz="4" w:space="0" w:color="auto"/>
              <w:left w:val="single" w:sz="4" w:space="0" w:color="auto"/>
              <w:bottom w:val="single" w:sz="4" w:space="0" w:color="auto"/>
              <w:right w:val="single" w:sz="4" w:space="0" w:color="auto"/>
            </w:tcBorders>
            <w:shd w:val="clear" w:color="auto" w:fill="auto"/>
            <w:vAlign w:val="center"/>
          </w:tcPr>
          <w:p w:rsidR="00117133" w:rsidRPr="00917C17" w:rsidRDefault="00117133" w:rsidP="008E6F98">
            <w:pPr>
              <w:jc w:val="center"/>
              <w:rPr>
                <w:rFonts w:asciiTheme="majorHAnsi" w:hAnsiTheme="majorHAnsi" w:cs="B Mitra"/>
                <w:spacing w:val="2"/>
                <w:vertAlign w:val="subscript"/>
                <w:lang w:bidi="fa-IR"/>
              </w:rPr>
            </w:pPr>
            <w:r w:rsidRPr="00917C17">
              <w:rPr>
                <w:rFonts w:asciiTheme="majorHAnsi" w:hAnsiTheme="majorHAnsi" w:cs="B Mitra"/>
                <w:spacing w:val="2"/>
                <w:lang w:bidi="fa-IR"/>
              </w:rPr>
              <w:t>CH</w:t>
            </w:r>
            <w:r w:rsidRPr="00917C17">
              <w:rPr>
                <w:rFonts w:asciiTheme="majorHAnsi" w:hAnsiTheme="majorHAnsi" w:cs="B Mitra"/>
                <w:spacing w:val="2"/>
                <w:vertAlign w:val="subscript"/>
                <w:lang w:bidi="fa-IR"/>
              </w:rPr>
              <w:t>2.13</w:t>
            </w:r>
          </w:p>
        </w:tc>
        <w:tc>
          <w:tcPr>
            <w:tcW w:w="979" w:type="dxa"/>
            <w:tcBorders>
              <w:top w:val="single" w:sz="4" w:space="0" w:color="auto"/>
              <w:left w:val="single" w:sz="4" w:space="0" w:color="auto"/>
              <w:bottom w:val="single" w:sz="4" w:space="0" w:color="auto"/>
              <w:right w:val="single" w:sz="4" w:space="0" w:color="auto"/>
            </w:tcBorders>
            <w:vAlign w:val="center"/>
          </w:tcPr>
          <w:p w:rsidR="00117133" w:rsidRPr="00917C17" w:rsidRDefault="00117133" w:rsidP="008E6F98">
            <w:pPr>
              <w:jc w:val="center"/>
              <w:rPr>
                <w:rFonts w:asciiTheme="majorHAnsi" w:hAnsiTheme="majorHAnsi" w:cs="B Mitra"/>
                <w:spacing w:val="2"/>
                <w:lang w:bidi="fa-IR"/>
              </w:rPr>
            </w:pPr>
            <w:r w:rsidRPr="00917C17">
              <w:rPr>
                <w:rFonts w:asciiTheme="majorHAnsi" w:hAnsiTheme="majorHAnsi" w:cs="B Mitra"/>
                <w:spacing w:val="2"/>
                <w:lang w:bidi="fa-IR"/>
              </w:rPr>
              <w:t>CH</w:t>
            </w:r>
            <w:r w:rsidRPr="00917C17">
              <w:rPr>
                <w:rFonts w:asciiTheme="majorHAnsi" w:hAnsiTheme="majorHAnsi" w:cs="B Mitra"/>
                <w:spacing w:val="2"/>
                <w:vertAlign w:val="subscript"/>
                <w:lang w:bidi="fa-IR"/>
              </w:rPr>
              <w:t>3</w:t>
            </w:r>
            <w:r w:rsidRPr="00917C17">
              <w:rPr>
                <w:rFonts w:asciiTheme="majorHAnsi" w:hAnsiTheme="majorHAnsi" w:cs="B Mitra"/>
                <w:spacing w:val="2"/>
                <w:lang w:bidi="fa-IR"/>
              </w:rPr>
              <w:t>OH</w:t>
            </w:r>
          </w:p>
        </w:tc>
      </w:tr>
      <w:tr w:rsidR="00117133" w:rsidRPr="00DC740F" w:rsidTr="00917C17">
        <w:trPr>
          <w:trHeight w:val="778"/>
          <w:jc w:val="center"/>
        </w:trPr>
        <w:tc>
          <w:tcPr>
            <w:tcW w:w="2029" w:type="dxa"/>
            <w:tcBorders>
              <w:top w:val="single" w:sz="4" w:space="0" w:color="auto"/>
              <w:left w:val="single" w:sz="4" w:space="0" w:color="auto"/>
              <w:bottom w:val="single" w:sz="4" w:space="0" w:color="auto"/>
              <w:right w:val="single" w:sz="4" w:space="0" w:color="auto"/>
            </w:tcBorders>
            <w:shd w:val="clear" w:color="auto" w:fill="auto"/>
            <w:vAlign w:val="center"/>
          </w:tcPr>
          <w:p w:rsidR="00117133" w:rsidRPr="00DC740F" w:rsidRDefault="00117133" w:rsidP="008E6F98">
            <w:pPr>
              <w:jc w:val="center"/>
              <w:rPr>
                <w:rFonts w:cs="B Mitra"/>
                <w:spacing w:val="2"/>
                <w:sz w:val="22"/>
                <w:szCs w:val="22"/>
                <w:rtl/>
                <w:lang w:bidi="fa-IR"/>
              </w:rPr>
            </w:pPr>
            <w:r w:rsidRPr="00DC740F">
              <w:rPr>
                <w:rFonts w:cs="B Mitra" w:hint="cs"/>
                <w:spacing w:val="2"/>
                <w:sz w:val="22"/>
                <w:szCs w:val="22"/>
                <w:rtl/>
                <w:lang w:bidi="fa-IR"/>
              </w:rPr>
              <w:t>چگالی مایع در دمای 25 درجه سانتیگراد (گرم در لیتر)</w:t>
            </w:r>
          </w:p>
        </w:tc>
        <w:tc>
          <w:tcPr>
            <w:tcW w:w="765" w:type="dxa"/>
            <w:tcBorders>
              <w:top w:val="single" w:sz="4" w:space="0" w:color="auto"/>
              <w:left w:val="single" w:sz="4" w:space="0" w:color="auto"/>
              <w:bottom w:val="single" w:sz="4" w:space="0" w:color="auto"/>
              <w:right w:val="single" w:sz="4" w:space="0" w:color="auto"/>
            </w:tcBorders>
            <w:shd w:val="clear" w:color="auto" w:fill="auto"/>
            <w:vAlign w:val="center"/>
          </w:tcPr>
          <w:p w:rsidR="00117133" w:rsidRPr="00DC740F" w:rsidRDefault="00117133" w:rsidP="008E6F98">
            <w:pPr>
              <w:jc w:val="center"/>
              <w:rPr>
                <w:rFonts w:cs="B Mitra"/>
                <w:spacing w:val="2"/>
                <w:sz w:val="22"/>
                <w:szCs w:val="22"/>
                <w:rtl/>
                <w:lang w:bidi="fa-IR"/>
              </w:rPr>
            </w:pPr>
            <w:r w:rsidRPr="00DC740F">
              <w:rPr>
                <w:rFonts w:cs="B Mitra" w:hint="cs"/>
                <w:spacing w:val="2"/>
                <w:sz w:val="22"/>
                <w:szCs w:val="22"/>
                <w:rtl/>
                <w:lang w:bidi="fa-IR"/>
              </w:rPr>
              <w:t>859</w:t>
            </w:r>
          </w:p>
        </w:tc>
        <w:tc>
          <w:tcPr>
            <w:tcW w:w="974" w:type="dxa"/>
            <w:tcBorders>
              <w:top w:val="single" w:sz="4" w:space="0" w:color="auto"/>
              <w:left w:val="single" w:sz="4" w:space="0" w:color="auto"/>
              <w:bottom w:val="single" w:sz="4" w:space="0" w:color="auto"/>
              <w:right w:val="single" w:sz="4" w:space="0" w:color="auto"/>
            </w:tcBorders>
            <w:shd w:val="clear" w:color="auto" w:fill="auto"/>
            <w:vAlign w:val="center"/>
          </w:tcPr>
          <w:p w:rsidR="00117133" w:rsidRPr="00DC740F" w:rsidRDefault="00117133" w:rsidP="008E6F98">
            <w:pPr>
              <w:jc w:val="center"/>
              <w:rPr>
                <w:rFonts w:cs="B Mitra"/>
                <w:spacing w:val="2"/>
                <w:sz w:val="22"/>
                <w:szCs w:val="22"/>
                <w:rtl/>
                <w:lang w:bidi="fa-IR"/>
              </w:rPr>
            </w:pPr>
            <w:r w:rsidRPr="00DC740F">
              <w:rPr>
                <w:rFonts w:cs="B Mitra" w:hint="cs"/>
                <w:spacing w:val="2"/>
                <w:sz w:val="22"/>
                <w:szCs w:val="22"/>
                <w:rtl/>
                <w:lang w:bidi="fa-IR"/>
              </w:rPr>
              <w:t>701</w:t>
            </w:r>
          </w:p>
        </w:tc>
        <w:tc>
          <w:tcPr>
            <w:tcW w:w="979" w:type="dxa"/>
            <w:tcBorders>
              <w:top w:val="single" w:sz="4" w:space="0" w:color="auto"/>
              <w:left w:val="single" w:sz="4" w:space="0" w:color="auto"/>
              <w:bottom w:val="single" w:sz="4" w:space="0" w:color="auto"/>
              <w:right w:val="single" w:sz="4" w:space="0" w:color="auto"/>
            </w:tcBorders>
            <w:vAlign w:val="center"/>
          </w:tcPr>
          <w:p w:rsidR="00117133" w:rsidRPr="00DC740F" w:rsidRDefault="00117133" w:rsidP="008E6F98">
            <w:pPr>
              <w:jc w:val="center"/>
              <w:rPr>
                <w:rFonts w:cs="B Mitra"/>
                <w:spacing w:val="2"/>
                <w:sz w:val="22"/>
                <w:szCs w:val="22"/>
                <w:rtl/>
                <w:lang w:bidi="fa-IR"/>
              </w:rPr>
            </w:pPr>
            <w:r w:rsidRPr="00DC740F">
              <w:rPr>
                <w:rFonts w:cs="B Mitra" w:hint="cs"/>
                <w:spacing w:val="2"/>
                <w:sz w:val="22"/>
                <w:szCs w:val="22"/>
                <w:rtl/>
                <w:lang w:bidi="fa-IR"/>
              </w:rPr>
              <w:t>792</w:t>
            </w:r>
          </w:p>
        </w:tc>
      </w:tr>
      <w:tr w:rsidR="00117133" w:rsidRPr="00DC740F" w:rsidTr="00917C17">
        <w:trPr>
          <w:jc w:val="center"/>
        </w:trPr>
        <w:tc>
          <w:tcPr>
            <w:tcW w:w="2029" w:type="dxa"/>
            <w:tcBorders>
              <w:top w:val="single" w:sz="4" w:space="0" w:color="auto"/>
              <w:left w:val="single" w:sz="4" w:space="0" w:color="auto"/>
              <w:bottom w:val="single" w:sz="4" w:space="0" w:color="auto"/>
              <w:right w:val="single" w:sz="4" w:space="0" w:color="auto"/>
            </w:tcBorders>
            <w:shd w:val="clear" w:color="auto" w:fill="auto"/>
            <w:vAlign w:val="center"/>
          </w:tcPr>
          <w:p w:rsidR="00117133" w:rsidRPr="00DC740F" w:rsidRDefault="00117133" w:rsidP="008E6F98">
            <w:pPr>
              <w:jc w:val="center"/>
              <w:rPr>
                <w:rFonts w:cs="B Mitra"/>
                <w:spacing w:val="2"/>
                <w:sz w:val="22"/>
                <w:szCs w:val="22"/>
                <w:rtl/>
                <w:lang w:bidi="fa-IR"/>
              </w:rPr>
            </w:pPr>
            <w:r w:rsidRPr="00DC740F">
              <w:rPr>
                <w:rFonts w:cs="B Mitra" w:hint="cs"/>
                <w:spacing w:val="2"/>
                <w:sz w:val="22"/>
                <w:szCs w:val="22"/>
                <w:rtl/>
                <w:lang w:bidi="fa-IR"/>
              </w:rPr>
              <w:t>عدد ستان</w:t>
            </w:r>
          </w:p>
        </w:tc>
        <w:tc>
          <w:tcPr>
            <w:tcW w:w="765" w:type="dxa"/>
            <w:tcBorders>
              <w:top w:val="single" w:sz="4" w:space="0" w:color="auto"/>
              <w:left w:val="single" w:sz="4" w:space="0" w:color="auto"/>
              <w:bottom w:val="single" w:sz="4" w:space="0" w:color="auto"/>
              <w:right w:val="single" w:sz="4" w:space="0" w:color="auto"/>
            </w:tcBorders>
            <w:shd w:val="clear" w:color="auto" w:fill="auto"/>
            <w:vAlign w:val="center"/>
          </w:tcPr>
          <w:p w:rsidR="00117133" w:rsidRPr="00DC740F" w:rsidRDefault="00117133" w:rsidP="008E6F98">
            <w:pPr>
              <w:jc w:val="center"/>
              <w:rPr>
                <w:rFonts w:cs="B Mitra"/>
                <w:spacing w:val="2"/>
                <w:sz w:val="22"/>
                <w:szCs w:val="22"/>
                <w:rtl/>
                <w:lang w:bidi="fa-IR"/>
              </w:rPr>
            </w:pPr>
            <w:r w:rsidRPr="00DC740F">
              <w:rPr>
                <w:rFonts w:cs="B Mitra" w:hint="cs"/>
                <w:spacing w:val="2"/>
                <w:sz w:val="22"/>
                <w:szCs w:val="22"/>
                <w:rtl/>
                <w:lang w:bidi="fa-IR"/>
              </w:rPr>
              <w:t>42</w:t>
            </w:r>
          </w:p>
        </w:tc>
        <w:tc>
          <w:tcPr>
            <w:tcW w:w="974" w:type="dxa"/>
            <w:tcBorders>
              <w:top w:val="single" w:sz="4" w:space="0" w:color="auto"/>
              <w:left w:val="single" w:sz="4" w:space="0" w:color="auto"/>
              <w:bottom w:val="single" w:sz="4" w:space="0" w:color="auto"/>
              <w:right w:val="single" w:sz="4" w:space="0" w:color="auto"/>
            </w:tcBorders>
            <w:shd w:val="clear" w:color="auto" w:fill="auto"/>
            <w:vAlign w:val="center"/>
          </w:tcPr>
          <w:p w:rsidR="00117133" w:rsidRPr="00DC740F" w:rsidRDefault="00117133" w:rsidP="008E6F98">
            <w:pPr>
              <w:jc w:val="center"/>
              <w:rPr>
                <w:rFonts w:cs="B Mitra"/>
                <w:spacing w:val="2"/>
                <w:sz w:val="22"/>
                <w:szCs w:val="22"/>
                <w:rtl/>
                <w:lang w:bidi="fa-IR"/>
              </w:rPr>
            </w:pPr>
            <w:r w:rsidRPr="00DC740F">
              <w:rPr>
                <w:rFonts w:cs="B Mitra" w:hint="cs"/>
                <w:spacing w:val="2"/>
                <w:sz w:val="22"/>
                <w:szCs w:val="22"/>
                <w:rtl/>
                <w:lang w:bidi="fa-IR"/>
              </w:rPr>
              <w:t>-</w:t>
            </w:r>
          </w:p>
        </w:tc>
        <w:tc>
          <w:tcPr>
            <w:tcW w:w="979" w:type="dxa"/>
            <w:tcBorders>
              <w:top w:val="single" w:sz="4" w:space="0" w:color="auto"/>
              <w:left w:val="single" w:sz="4" w:space="0" w:color="auto"/>
              <w:bottom w:val="single" w:sz="4" w:space="0" w:color="auto"/>
              <w:right w:val="single" w:sz="4" w:space="0" w:color="auto"/>
            </w:tcBorders>
            <w:vAlign w:val="center"/>
          </w:tcPr>
          <w:p w:rsidR="00117133" w:rsidRPr="00DC740F" w:rsidRDefault="00117133" w:rsidP="008E6F98">
            <w:pPr>
              <w:jc w:val="center"/>
              <w:rPr>
                <w:rFonts w:cs="B Mitra"/>
                <w:spacing w:val="2"/>
                <w:sz w:val="22"/>
                <w:szCs w:val="22"/>
                <w:rtl/>
                <w:lang w:bidi="fa-IR"/>
              </w:rPr>
            </w:pPr>
            <w:r w:rsidRPr="00DC740F">
              <w:rPr>
                <w:rFonts w:cs="B Mitra" w:hint="cs"/>
                <w:spacing w:val="2"/>
                <w:sz w:val="22"/>
                <w:szCs w:val="22"/>
                <w:rtl/>
                <w:lang w:bidi="fa-IR"/>
              </w:rPr>
              <w:t>-</w:t>
            </w:r>
          </w:p>
        </w:tc>
      </w:tr>
      <w:tr w:rsidR="00117133" w:rsidRPr="00DC740F" w:rsidTr="00917C17">
        <w:trPr>
          <w:jc w:val="center"/>
        </w:trPr>
        <w:tc>
          <w:tcPr>
            <w:tcW w:w="2029" w:type="dxa"/>
            <w:tcBorders>
              <w:top w:val="single" w:sz="4" w:space="0" w:color="auto"/>
              <w:left w:val="single" w:sz="4" w:space="0" w:color="auto"/>
              <w:bottom w:val="single" w:sz="4" w:space="0" w:color="auto"/>
              <w:right w:val="single" w:sz="4" w:space="0" w:color="auto"/>
            </w:tcBorders>
            <w:shd w:val="clear" w:color="auto" w:fill="auto"/>
            <w:vAlign w:val="center"/>
          </w:tcPr>
          <w:p w:rsidR="00117133" w:rsidRPr="00DC740F" w:rsidRDefault="00117133" w:rsidP="008E6F98">
            <w:pPr>
              <w:jc w:val="center"/>
              <w:rPr>
                <w:rFonts w:cs="B Mitra"/>
                <w:spacing w:val="2"/>
                <w:sz w:val="22"/>
                <w:szCs w:val="22"/>
                <w:rtl/>
                <w:lang w:bidi="fa-IR"/>
              </w:rPr>
            </w:pPr>
            <w:r w:rsidRPr="00DC740F">
              <w:rPr>
                <w:rFonts w:cs="B Mitra" w:hint="cs"/>
                <w:spacing w:val="2"/>
                <w:sz w:val="22"/>
                <w:szCs w:val="22"/>
                <w:rtl/>
                <w:lang w:bidi="fa-IR"/>
              </w:rPr>
              <w:t>عدد اکتان</w:t>
            </w:r>
          </w:p>
        </w:tc>
        <w:tc>
          <w:tcPr>
            <w:tcW w:w="765" w:type="dxa"/>
            <w:tcBorders>
              <w:top w:val="single" w:sz="4" w:space="0" w:color="auto"/>
              <w:left w:val="single" w:sz="4" w:space="0" w:color="auto"/>
              <w:bottom w:val="single" w:sz="4" w:space="0" w:color="auto"/>
              <w:right w:val="single" w:sz="4" w:space="0" w:color="auto"/>
            </w:tcBorders>
            <w:shd w:val="clear" w:color="auto" w:fill="auto"/>
            <w:vAlign w:val="center"/>
          </w:tcPr>
          <w:p w:rsidR="00117133" w:rsidRPr="00DC740F" w:rsidRDefault="00117133" w:rsidP="008E6F98">
            <w:pPr>
              <w:jc w:val="center"/>
              <w:rPr>
                <w:rFonts w:cs="B Mitra"/>
                <w:spacing w:val="2"/>
                <w:sz w:val="22"/>
                <w:szCs w:val="22"/>
                <w:rtl/>
                <w:lang w:bidi="fa-IR"/>
              </w:rPr>
            </w:pPr>
            <w:r w:rsidRPr="00DC740F">
              <w:rPr>
                <w:rFonts w:cs="B Mitra" w:hint="cs"/>
                <w:spacing w:val="2"/>
                <w:sz w:val="22"/>
                <w:szCs w:val="22"/>
                <w:rtl/>
                <w:lang w:bidi="fa-IR"/>
              </w:rPr>
              <w:t>-</w:t>
            </w:r>
          </w:p>
        </w:tc>
        <w:tc>
          <w:tcPr>
            <w:tcW w:w="974" w:type="dxa"/>
            <w:tcBorders>
              <w:top w:val="single" w:sz="4" w:space="0" w:color="auto"/>
              <w:left w:val="single" w:sz="4" w:space="0" w:color="auto"/>
              <w:bottom w:val="single" w:sz="4" w:space="0" w:color="auto"/>
              <w:right w:val="single" w:sz="4" w:space="0" w:color="auto"/>
            </w:tcBorders>
            <w:shd w:val="clear" w:color="auto" w:fill="auto"/>
            <w:vAlign w:val="center"/>
          </w:tcPr>
          <w:p w:rsidR="00117133" w:rsidRPr="00DC740F" w:rsidRDefault="00117133" w:rsidP="008E6F98">
            <w:pPr>
              <w:jc w:val="center"/>
              <w:rPr>
                <w:rFonts w:cs="B Mitra"/>
                <w:spacing w:val="2"/>
                <w:sz w:val="22"/>
                <w:szCs w:val="22"/>
                <w:rtl/>
                <w:lang w:bidi="fa-IR"/>
              </w:rPr>
            </w:pPr>
            <w:r w:rsidRPr="00DC740F">
              <w:rPr>
                <w:rFonts w:cs="B Mitra" w:hint="cs"/>
                <w:spacing w:val="2"/>
                <w:sz w:val="22"/>
                <w:szCs w:val="22"/>
                <w:rtl/>
                <w:lang w:bidi="fa-IR"/>
              </w:rPr>
              <w:t>7/94</w:t>
            </w:r>
          </w:p>
        </w:tc>
        <w:tc>
          <w:tcPr>
            <w:tcW w:w="979" w:type="dxa"/>
            <w:tcBorders>
              <w:top w:val="single" w:sz="4" w:space="0" w:color="auto"/>
              <w:left w:val="single" w:sz="4" w:space="0" w:color="auto"/>
              <w:bottom w:val="single" w:sz="4" w:space="0" w:color="auto"/>
              <w:right w:val="single" w:sz="4" w:space="0" w:color="auto"/>
            </w:tcBorders>
            <w:vAlign w:val="center"/>
          </w:tcPr>
          <w:p w:rsidR="00117133" w:rsidRPr="00DC740F" w:rsidRDefault="00117133" w:rsidP="008E6F98">
            <w:pPr>
              <w:jc w:val="center"/>
              <w:rPr>
                <w:rFonts w:cs="B Mitra"/>
                <w:spacing w:val="2"/>
                <w:sz w:val="22"/>
                <w:szCs w:val="22"/>
                <w:rtl/>
                <w:lang w:bidi="fa-IR"/>
              </w:rPr>
            </w:pPr>
            <w:r w:rsidRPr="00DC740F">
              <w:rPr>
                <w:rFonts w:cs="B Mitra" w:hint="cs"/>
                <w:spacing w:val="2"/>
                <w:sz w:val="22"/>
                <w:szCs w:val="22"/>
                <w:rtl/>
                <w:lang w:bidi="fa-IR"/>
              </w:rPr>
              <w:t>106</w:t>
            </w:r>
          </w:p>
        </w:tc>
      </w:tr>
      <w:tr w:rsidR="00117133" w:rsidRPr="00DC740F" w:rsidTr="00917C17">
        <w:trPr>
          <w:jc w:val="center"/>
        </w:trPr>
        <w:tc>
          <w:tcPr>
            <w:tcW w:w="2029" w:type="dxa"/>
            <w:tcBorders>
              <w:top w:val="single" w:sz="4" w:space="0" w:color="auto"/>
              <w:left w:val="single" w:sz="4" w:space="0" w:color="auto"/>
              <w:bottom w:val="single" w:sz="4" w:space="0" w:color="auto"/>
              <w:right w:val="single" w:sz="4" w:space="0" w:color="auto"/>
            </w:tcBorders>
            <w:shd w:val="clear" w:color="auto" w:fill="auto"/>
            <w:vAlign w:val="center"/>
          </w:tcPr>
          <w:p w:rsidR="00117133" w:rsidRPr="00DC740F" w:rsidRDefault="00117133" w:rsidP="008E6F98">
            <w:pPr>
              <w:jc w:val="center"/>
              <w:rPr>
                <w:rFonts w:cs="B Mitra"/>
                <w:spacing w:val="2"/>
                <w:sz w:val="22"/>
                <w:szCs w:val="22"/>
                <w:rtl/>
                <w:lang w:bidi="fa-IR"/>
              </w:rPr>
            </w:pPr>
            <w:r w:rsidRPr="00DC740F">
              <w:rPr>
                <w:rFonts w:cs="B Mitra" w:hint="cs"/>
                <w:spacing w:val="2"/>
                <w:sz w:val="22"/>
                <w:szCs w:val="22"/>
                <w:rtl/>
                <w:lang w:bidi="fa-IR"/>
              </w:rPr>
              <w:t>ارزش حرارتی سوخت</w:t>
            </w:r>
          </w:p>
          <w:p w:rsidR="00117133" w:rsidRPr="00DC740F" w:rsidRDefault="00117133" w:rsidP="008E6F98">
            <w:pPr>
              <w:jc w:val="center"/>
              <w:rPr>
                <w:rFonts w:cs="B Mitra"/>
                <w:spacing w:val="2"/>
                <w:sz w:val="22"/>
                <w:szCs w:val="22"/>
                <w:rtl/>
                <w:lang w:bidi="fa-IR"/>
              </w:rPr>
            </w:pPr>
            <w:r w:rsidRPr="00DC740F">
              <w:rPr>
                <w:rFonts w:cs="B Mitra" w:hint="cs"/>
                <w:spacing w:val="2"/>
                <w:sz w:val="22"/>
                <w:szCs w:val="22"/>
                <w:rtl/>
                <w:lang w:bidi="fa-IR"/>
              </w:rPr>
              <w:t>(میلیون‏ژول در کیلوگرم)</w:t>
            </w:r>
          </w:p>
        </w:tc>
        <w:tc>
          <w:tcPr>
            <w:tcW w:w="765" w:type="dxa"/>
            <w:tcBorders>
              <w:top w:val="single" w:sz="4" w:space="0" w:color="auto"/>
              <w:left w:val="single" w:sz="4" w:space="0" w:color="auto"/>
              <w:bottom w:val="single" w:sz="4" w:space="0" w:color="auto"/>
              <w:right w:val="single" w:sz="4" w:space="0" w:color="auto"/>
            </w:tcBorders>
            <w:shd w:val="clear" w:color="auto" w:fill="auto"/>
            <w:vAlign w:val="center"/>
          </w:tcPr>
          <w:p w:rsidR="00117133" w:rsidRPr="00DC740F" w:rsidRDefault="00117133" w:rsidP="008E6F98">
            <w:pPr>
              <w:jc w:val="center"/>
              <w:rPr>
                <w:rFonts w:cs="B Mitra"/>
                <w:spacing w:val="2"/>
                <w:sz w:val="22"/>
                <w:szCs w:val="22"/>
                <w:rtl/>
                <w:lang w:bidi="fa-IR"/>
              </w:rPr>
            </w:pPr>
            <w:r w:rsidRPr="00DC740F">
              <w:rPr>
                <w:rFonts w:cs="B Mitra" w:hint="cs"/>
                <w:spacing w:val="2"/>
                <w:sz w:val="22"/>
                <w:szCs w:val="22"/>
                <w:rtl/>
                <w:lang w:bidi="fa-IR"/>
              </w:rPr>
              <w:t>6/42</w:t>
            </w:r>
          </w:p>
        </w:tc>
        <w:tc>
          <w:tcPr>
            <w:tcW w:w="974" w:type="dxa"/>
            <w:tcBorders>
              <w:top w:val="single" w:sz="4" w:space="0" w:color="auto"/>
              <w:left w:val="single" w:sz="4" w:space="0" w:color="auto"/>
              <w:bottom w:val="single" w:sz="4" w:space="0" w:color="auto"/>
              <w:right w:val="single" w:sz="4" w:space="0" w:color="auto"/>
            </w:tcBorders>
            <w:shd w:val="clear" w:color="auto" w:fill="auto"/>
            <w:vAlign w:val="center"/>
          </w:tcPr>
          <w:p w:rsidR="00117133" w:rsidRPr="00DC740F" w:rsidRDefault="00117133" w:rsidP="008E6F98">
            <w:pPr>
              <w:jc w:val="center"/>
              <w:rPr>
                <w:rFonts w:cs="B Mitra"/>
                <w:spacing w:val="2"/>
                <w:sz w:val="22"/>
                <w:szCs w:val="22"/>
                <w:rtl/>
                <w:lang w:bidi="fa-IR"/>
              </w:rPr>
            </w:pPr>
            <w:r w:rsidRPr="00DC740F">
              <w:rPr>
                <w:rFonts w:cs="B Mitra" w:hint="cs"/>
                <w:spacing w:val="2"/>
                <w:sz w:val="22"/>
                <w:szCs w:val="22"/>
                <w:rtl/>
                <w:lang w:bidi="fa-IR"/>
              </w:rPr>
              <w:t>4/43</w:t>
            </w:r>
          </w:p>
        </w:tc>
        <w:tc>
          <w:tcPr>
            <w:tcW w:w="979" w:type="dxa"/>
            <w:tcBorders>
              <w:top w:val="single" w:sz="4" w:space="0" w:color="auto"/>
              <w:left w:val="single" w:sz="4" w:space="0" w:color="auto"/>
              <w:bottom w:val="single" w:sz="4" w:space="0" w:color="auto"/>
              <w:right w:val="single" w:sz="4" w:space="0" w:color="auto"/>
            </w:tcBorders>
            <w:vAlign w:val="center"/>
          </w:tcPr>
          <w:p w:rsidR="00117133" w:rsidRPr="00DC740F" w:rsidRDefault="00117133" w:rsidP="008E6F98">
            <w:pPr>
              <w:jc w:val="center"/>
              <w:rPr>
                <w:rFonts w:cs="B Mitra"/>
                <w:spacing w:val="2"/>
                <w:sz w:val="22"/>
                <w:szCs w:val="22"/>
                <w:rtl/>
                <w:lang w:bidi="fa-IR"/>
              </w:rPr>
            </w:pPr>
            <w:r w:rsidRPr="00DC740F">
              <w:rPr>
                <w:rFonts w:cs="B Mitra" w:hint="cs"/>
                <w:spacing w:val="2"/>
                <w:sz w:val="22"/>
                <w:szCs w:val="22"/>
                <w:rtl/>
                <w:lang w:bidi="fa-IR"/>
              </w:rPr>
              <w:t>20</w:t>
            </w:r>
          </w:p>
        </w:tc>
      </w:tr>
      <w:tr w:rsidR="00117133" w:rsidRPr="00DC740F" w:rsidTr="00917C17">
        <w:trPr>
          <w:jc w:val="center"/>
        </w:trPr>
        <w:tc>
          <w:tcPr>
            <w:tcW w:w="2029" w:type="dxa"/>
            <w:tcBorders>
              <w:top w:val="single" w:sz="4" w:space="0" w:color="auto"/>
              <w:left w:val="single" w:sz="4" w:space="0" w:color="auto"/>
              <w:bottom w:val="single" w:sz="4" w:space="0" w:color="auto"/>
              <w:right w:val="single" w:sz="4" w:space="0" w:color="auto"/>
            </w:tcBorders>
            <w:shd w:val="clear" w:color="auto" w:fill="auto"/>
            <w:vAlign w:val="center"/>
          </w:tcPr>
          <w:p w:rsidR="00117133" w:rsidRPr="00DC740F" w:rsidRDefault="00117133" w:rsidP="008E6F98">
            <w:pPr>
              <w:jc w:val="center"/>
              <w:rPr>
                <w:rFonts w:cs="B Mitra"/>
                <w:spacing w:val="2"/>
                <w:sz w:val="22"/>
                <w:szCs w:val="22"/>
                <w:rtl/>
                <w:lang w:bidi="fa-IR"/>
              </w:rPr>
            </w:pPr>
            <w:r w:rsidRPr="00DC740F">
              <w:rPr>
                <w:rFonts w:cs="B Mitra" w:hint="cs"/>
                <w:spacing w:val="2"/>
                <w:sz w:val="22"/>
                <w:szCs w:val="22"/>
                <w:rtl/>
                <w:lang w:bidi="fa-IR"/>
              </w:rPr>
              <w:t>نسبت هوا-سوخت استوکیومتری</w:t>
            </w:r>
          </w:p>
          <w:p w:rsidR="00117133" w:rsidRPr="00DC740F" w:rsidRDefault="00117133" w:rsidP="008E6F98">
            <w:pPr>
              <w:jc w:val="center"/>
              <w:rPr>
                <w:rFonts w:cs="B Mitra"/>
                <w:spacing w:val="2"/>
                <w:sz w:val="22"/>
                <w:szCs w:val="22"/>
                <w:rtl/>
                <w:lang w:bidi="fa-IR"/>
              </w:rPr>
            </w:pPr>
            <w:r w:rsidRPr="00DC740F">
              <w:rPr>
                <w:rFonts w:cs="B Mitra" w:hint="cs"/>
                <w:spacing w:val="2"/>
                <w:sz w:val="22"/>
                <w:szCs w:val="22"/>
                <w:rtl/>
                <w:lang w:bidi="fa-IR"/>
              </w:rPr>
              <w:t>(جرم)</w:t>
            </w:r>
          </w:p>
        </w:tc>
        <w:tc>
          <w:tcPr>
            <w:tcW w:w="765" w:type="dxa"/>
            <w:tcBorders>
              <w:top w:val="single" w:sz="4" w:space="0" w:color="auto"/>
              <w:left w:val="single" w:sz="4" w:space="0" w:color="auto"/>
              <w:bottom w:val="single" w:sz="4" w:space="0" w:color="auto"/>
              <w:right w:val="single" w:sz="4" w:space="0" w:color="auto"/>
            </w:tcBorders>
            <w:shd w:val="clear" w:color="auto" w:fill="auto"/>
            <w:vAlign w:val="center"/>
          </w:tcPr>
          <w:p w:rsidR="00117133" w:rsidRPr="00DC740F" w:rsidRDefault="00117133" w:rsidP="008E6F98">
            <w:pPr>
              <w:jc w:val="center"/>
              <w:rPr>
                <w:rFonts w:cs="B Mitra"/>
                <w:spacing w:val="2"/>
                <w:sz w:val="22"/>
                <w:szCs w:val="22"/>
                <w:rtl/>
                <w:lang w:bidi="fa-IR"/>
              </w:rPr>
            </w:pPr>
            <w:r w:rsidRPr="00DC740F">
              <w:rPr>
                <w:rFonts w:cs="B Mitra" w:hint="cs"/>
                <w:spacing w:val="2"/>
                <w:sz w:val="22"/>
                <w:szCs w:val="22"/>
                <w:rtl/>
                <w:lang w:bidi="fa-IR"/>
              </w:rPr>
              <w:t>4/14</w:t>
            </w:r>
          </w:p>
        </w:tc>
        <w:tc>
          <w:tcPr>
            <w:tcW w:w="974" w:type="dxa"/>
            <w:tcBorders>
              <w:top w:val="single" w:sz="4" w:space="0" w:color="auto"/>
              <w:left w:val="single" w:sz="4" w:space="0" w:color="auto"/>
              <w:bottom w:val="single" w:sz="4" w:space="0" w:color="auto"/>
              <w:right w:val="single" w:sz="4" w:space="0" w:color="auto"/>
            </w:tcBorders>
            <w:shd w:val="clear" w:color="auto" w:fill="auto"/>
            <w:vAlign w:val="center"/>
          </w:tcPr>
          <w:p w:rsidR="00117133" w:rsidRPr="00DC740F" w:rsidRDefault="00117133" w:rsidP="008E6F98">
            <w:pPr>
              <w:jc w:val="center"/>
              <w:rPr>
                <w:rFonts w:cs="B Mitra"/>
                <w:spacing w:val="2"/>
                <w:sz w:val="22"/>
                <w:szCs w:val="22"/>
                <w:rtl/>
                <w:lang w:bidi="fa-IR"/>
              </w:rPr>
            </w:pPr>
            <w:r w:rsidRPr="00DC740F">
              <w:rPr>
                <w:rFonts w:cs="B Mitra" w:hint="cs"/>
                <w:spacing w:val="2"/>
                <w:sz w:val="22"/>
                <w:szCs w:val="22"/>
                <w:rtl/>
                <w:lang w:bidi="fa-IR"/>
              </w:rPr>
              <w:t>9/14</w:t>
            </w:r>
          </w:p>
        </w:tc>
        <w:tc>
          <w:tcPr>
            <w:tcW w:w="979" w:type="dxa"/>
            <w:tcBorders>
              <w:top w:val="single" w:sz="4" w:space="0" w:color="auto"/>
              <w:left w:val="single" w:sz="4" w:space="0" w:color="auto"/>
              <w:bottom w:val="single" w:sz="4" w:space="0" w:color="auto"/>
              <w:right w:val="single" w:sz="4" w:space="0" w:color="auto"/>
            </w:tcBorders>
            <w:vAlign w:val="center"/>
          </w:tcPr>
          <w:p w:rsidR="00117133" w:rsidRPr="00DC740F" w:rsidRDefault="00117133" w:rsidP="008E6F98">
            <w:pPr>
              <w:jc w:val="center"/>
              <w:rPr>
                <w:rFonts w:cs="B Mitra"/>
                <w:spacing w:val="2"/>
                <w:sz w:val="22"/>
                <w:szCs w:val="22"/>
                <w:rtl/>
                <w:lang w:bidi="fa-IR"/>
              </w:rPr>
            </w:pPr>
            <w:r w:rsidRPr="00DC740F">
              <w:rPr>
                <w:rFonts w:cs="B Mitra" w:hint="cs"/>
                <w:spacing w:val="2"/>
                <w:sz w:val="22"/>
                <w:szCs w:val="22"/>
                <w:rtl/>
                <w:lang w:bidi="fa-IR"/>
              </w:rPr>
              <w:t>5/6</w:t>
            </w:r>
          </w:p>
        </w:tc>
      </w:tr>
      <w:tr w:rsidR="00117133" w:rsidRPr="00DC740F" w:rsidTr="00917C17">
        <w:trPr>
          <w:jc w:val="center"/>
        </w:trPr>
        <w:tc>
          <w:tcPr>
            <w:tcW w:w="2029" w:type="dxa"/>
            <w:tcBorders>
              <w:top w:val="single" w:sz="4" w:space="0" w:color="auto"/>
              <w:left w:val="single" w:sz="4" w:space="0" w:color="auto"/>
              <w:bottom w:val="single" w:sz="4" w:space="0" w:color="auto"/>
              <w:right w:val="single" w:sz="4" w:space="0" w:color="auto"/>
            </w:tcBorders>
            <w:shd w:val="clear" w:color="auto" w:fill="auto"/>
            <w:vAlign w:val="center"/>
          </w:tcPr>
          <w:p w:rsidR="00117133" w:rsidRPr="00DC740F" w:rsidRDefault="00117133" w:rsidP="008E6F98">
            <w:pPr>
              <w:jc w:val="center"/>
              <w:rPr>
                <w:rFonts w:cs="B Mitra"/>
                <w:spacing w:val="2"/>
                <w:sz w:val="22"/>
                <w:szCs w:val="22"/>
                <w:rtl/>
                <w:lang w:bidi="fa-IR"/>
              </w:rPr>
            </w:pPr>
            <w:r w:rsidRPr="00DC740F">
              <w:rPr>
                <w:rFonts w:cs="B Mitra" w:hint="cs"/>
                <w:spacing w:val="2"/>
                <w:sz w:val="22"/>
                <w:szCs w:val="22"/>
                <w:rtl/>
                <w:lang w:bidi="fa-IR"/>
              </w:rPr>
              <w:t>دمای اولیه جوشش</w:t>
            </w:r>
          </w:p>
          <w:p w:rsidR="00117133" w:rsidRPr="00DC740F" w:rsidRDefault="00117133" w:rsidP="008E6F98">
            <w:pPr>
              <w:jc w:val="center"/>
              <w:rPr>
                <w:rFonts w:cs="B Mitra"/>
                <w:spacing w:val="2"/>
                <w:sz w:val="22"/>
                <w:szCs w:val="22"/>
                <w:rtl/>
                <w:lang w:bidi="fa-IR"/>
              </w:rPr>
            </w:pPr>
            <w:r w:rsidRPr="00DC740F">
              <w:rPr>
                <w:rFonts w:cs="B Mitra" w:hint="cs"/>
                <w:spacing w:val="2"/>
                <w:sz w:val="22"/>
                <w:szCs w:val="22"/>
                <w:rtl/>
                <w:lang w:bidi="fa-IR"/>
              </w:rPr>
              <w:t>(درجه سانتیگراد)</w:t>
            </w:r>
          </w:p>
        </w:tc>
        <w:tc>
          <w:tcPr>
            <w:tcW w:w="765" w:type="dxa"/>
            <w:tcBorders>
              <w:top w:val="single" w:sz="4" w:space="0" w:color="auto"/>
              <w:left w:val="single" w:sz="4" w:space="0" w:color="auto"/>
              <w:bottom w:val="single" w:sz="4" w:space="0" w:color="auto"/>
              <w:right w:val="single" w:sz="4" w:space="0" w:color="auto"/>
            </w:tcBorders>
            <w:shd w:val="clear" w:color="auto" w:fill="auto"/>
            <w:vAlign w:val="center"/>
          </w:tcPr>
          <w:p w:rsidR="00117133" w:rsidRPr="00DC740F" w:rsidRDefault="00117133" w:rsidP="008E6F98">
            <w:pPr>
              <w:jc w:val="center"/>
              <w:rPr>
                <w:rFonts w:cs="B Mitra"/>
                <w:spacing w:val="2"/>
                <w:sz w:val="22"/>
                <w:szCs w:val="22"/>
                <w:rtl/>
                <w:lang w:bidi="fa-IR"/>
              </w:rPr>
            </w:pPr>
            <w:r w:rsidRPr="00DC740F">
              <w:rPr>
                <w:rFonts w:cs="B Mitra" w:hint="cs"/>
                <w:spacing w:val="2"/>
                <w:sz w:val="22"/>
                <w:szCs w:val="22"/>
                <w:rtl/>
                <w:lang w:bidi="fa-IR"/>
              </w:rPr>
              <w:t>174</w:t>
            </w:r>
          </w:p>
        </w:tc>
        <w:tc>
          <w:tcPr>
            <w:tcW w:w="974" w:type="dxa"/>
            <w:tcBorders>
              <w:top w:val="single" w:sz="4" w:space="0" w:color="auto"/>
              <w:left w:val="single" w:sz="4" w:space="0" w:color="auto"/>
              <w:bottom w:val="single" w:sz="4" w:space="0" w:color="auto"/>
              <w:right w:val="single" w:sz="4" w:space="0" w:color="auto"/>
            </w:tcBorders>
            <w:shd w:val="clear" w:color="auto" w:fill="auto"/>
            <w:vAlign w:val="center"/>
          </w:tcPr>
          <w:p w:rsidR="00117133" w:rsidRPr="00DC740F" w:rsidRDefault="00117133" w:rsidP="008E6F98">
            <w:pPr>
              <w:jc w:val="center"/>
              <w:rPr>
                <w:rFonts w:cs="B Mitra"/>
                <w:spacing w:val="2"/>
                <w:sz w:val="22"/>
                <w:szCs w:val="22"/>
                <w:rtl/>
                <w:lang w:bidi="fa-IR"/>
              </w:rPr>
            </w:pPr>
            <w:r w:rsidRPr="00DC740F">
              <w:rPr>
                <w:rFonts w:cs="B Mitra" w:hint="cs"/>
                <w:spacing w:val="2"/>
                <w:sz w:val="22"/>
                <w:szCs w:val="22"/>
                <w:rtl/>
                <w:lang w:bidi="fa-IR"/>
              </w:rPr>
              <w:t>26</w:t>
            </w:r>
          </w:p>
        </w:tc>
        <w:tc>
          <w:tcPr>
            <w:tcW w:w="979" w:type="dxa"/>
            <w:tcBorders>
              <w:top w:val="single" w:sz="4" w:space="0" w:color="auto"/>
              <w:left w:val="single" w:sz="4" w:space="0" w:color="auto"/>
              <w:bottom w:val="single" w:sz="4" w:space="0" w:color="auto"/>
              <w:right w:val="single" w:sz="4" w:space="0" w:color="auto"/>
            </w:tcBorders>
            <w:vAlign w:val="center"/>
          </w:tcPr>
          <w:p w:rsidR="00117133" w:rsidRPr="00DC740F" w:rsidRDefault="00117133" w:rsidP="008E6F98">
            <w:pPr>
              <w:jc w:val="center"/>
              <w:rPr>
                <w:rFonts w:cs="B Mitra"/>
                <w:spacing w:val="2"/>
                <w:sz w:val="22"/>
                <w:szCs w:val="22"/>
                <w:rtl/>
                <w:lang w:bidi="fa-IR"/>
              </w:rPr>
            </w:pPr>
            <w:r w:rsidRPr="00DC740F">
              <w:rPr>
                <w:rFonts w:cs="B Mitra" w:hint="cs"/>
                <w:spacing w:val="2"/>
                <w:sz w:val="22"/>
                <w:szCs w:val="22"/>
                <w:rtl/>
                <w:lang w:bidi="fa-IR"/>
              </w:rPr>
              <w:t>65</w:t>
            </w:r>
          </w:p>
        </w:tc>
      </w:tr>
      <w:tr w:rsidR="00117133" w:rsidRPr="00DC740F" w:rsidTr="00917C17">
        <w:trPr>
          <w:trHeight w:val="184"/>
          <w:jc w:val="center"/>
        </w:trPr>
        <w:tc>
          <w:tcPr>
            <w:tcW w:w="2029" w:type="dxa"/>
            <w:tcBorders>
              <w:top w:val="single" w:sz="4" w:space="0" w:color="auto"/>
              <w:left w:val="single" w:sz="4" w:space="0" w:color="auto"/>
              <w:bottom w:val="single" w:sz="4" w:space="0" w:color="auto"/>
              <w:right w:val="single" w:sz="4" w:space="0" w:color="auto"/>
            </w:tcBorders>
            <w:shd w:val="clear" w:color="auto" w:fill="auto"/>
            <w:vAlign w:val="center"/>
          </w:tcPr>
          <w:p w:rsidR="00117133" w:rsidRPr="00DC740F" w:rsidRDefault="00117133" w:rsidP="008E6F98">
            <w:pPr>
              <w:jc w:val="center"/>
              <w:rPr>
                <w:rFonts w:cs="B Mitra"/>
                <w:spacing w:val="2"/>
                <w:sz w:val="22"/>
                <w:szCs w:val="22"/>
                <w:rtl/>
                <w:lang w:bidi="fa-IR"/>
              </w:rPr>
            </w:pPr>
            <w:r w:rsidRPr="00DC740F">
              <w:rPr>
                <w:rFonts w:cs="B Mitra" w:hint="cs"/>
                <w:spacing w:val="2"/>
                <w:sz w:val="22"/>
                <w:szCs w:val="22"/>
                <w:rtl/>
                <w:lang w:bidi="fa-IR"/>
              </w:rPr>
              <w:t>آنتالپی تبخیر</w:t>
            </w:r>
          </w:p>
          <w:p w:rsidR="00117133" w:rsidRPr="00DC740F" w:rsidRDefault="00117133" w:rsidP="008E6F98">
            <w:pPr>
              <w:jc w:val="center"/>
              <w:rPr>
                <w:rFonts w:cs="B Mitra"/>
                <w:spacing w:val="2"/>
                <w:sz w:val="22"/>
                <w:szCs w:val="22"/>
                <w:rtl/>
                <w:lang w:bidi="fa-IR"/>
              </w:rPr>
            </w:pPr>
            <w:r w:rsidRPr="00DC740F">
              <w:rPr>
                <w:rFonts w:cs="B Mitra" w:hint="cs"/>
                <w:spacing w:val="2"/>
                <w:sz w:val="22"/>
                <w:szCs w:val="22"/>
                <w:rtl/>
                <w:lang w:bidi="fa-IR"/>
              </w:rPr>
              <w:t>(کیلوژول در کیلوگرم)</w:t>
            </w:r>
          </w:p>
        </w:tc>
        <w:tc>
          <w:tcPr>
            <w:tcW w:w="765" w:type="dxa"/>
            <w:tcBorders>
              <w:top w:val="single" w:sz="4" w:space="0" w:color="auto"/>
              <w:left w:val="single" w:sz="4" w:space="0" w:color="auto"/>
              <w:bottom w:val="single" w:sz="4" w:space="0" w:color="auto"/>
              <w:right w:val="single" w:sz="4" w:space="0" w:color="auto"/>
            </w:tcBorders>
            <w:shd w:val="clear" w:color="auto" w:fill="auto"/>
            <w:vAlign w:val="center"/>
          </w:tcPr>
          <w:p w:rsidR="00117133" w:rsidRPr="00DC740F" w:rsidRDefault="00117133" w:rsidP="008E6F98">
            <w:pPr>
              <w:jc w:val="center"/>
              <w:rPr>
                <w:rFonts w:cs="B Mitra"/>
                <w:spacing w:val="2"/>
                <w:sz w:val="22"/>
                <w:szCs w:val="22"/>
                <w:rtl/>
                <w:lang w:bidi="fa-IR"/>
              </w:rPr>
            </w:pPr>
            <w:r w:rsidRPr="00DC740F">
              <w:rPr>
                <w:rFonts w:cs="B Mitra" w:hint="cs"/>
                <w:spacing w:val="2"/>
                <w:sz w:val="22"/>
                <w:szCs w:val="22"/>
                <w:rtl/>
                <w:lang w:bidi="fa-IR"/>
              </w:rPr>
              <w:t>270</w:t>
            </w:r>
          </w:p>
        </w:tc>
        <w:tc>
          <w:tcPr>
            <w:tcW w:w="974" w:type="dxa"/>
            <w:tcBorders>
              <w:top w:val="single" w:sz="4" w:space="0" w:color="auto"/>
              <w:left w:val="single" w:sz="4" w:space="0" w:color="auto"/>
              <w:bottom w:val="single" w:sz="4" w:space="0" w:color="auto"/>
              <w:right w:val="single" w:sz="4" w:space="0" w:color="auto"/>
            </w:tcBorders>
            <w:shd w:val="clear" w:color="auto" w:fill="auto"/>
            <w:vAlign w:val="center"/>
          </w:tcPr>
          <w:p w:rsidR="00117133" w:rsidRPr="00DC740F" w:rsidRDefault="00117133" w:rsidP="008E6F98">
            <w:pPr>
              <w:jc w:val="center"/>
              <w:rPr>
                <w:rFonts w:cs="B Mitra"/>
                <w:spacing w:val="2"/>
                <w:sz w:val="22"/>
                <w:szCs w:val="22"/>
                <w:rtl/>
                <w:lang w:bidi="fa-IR"/>
              </w:rPr>
            </w:pPr>
            <w:r w:rsidRPr="00DC740F">
              <w:rPr>
                <w:rFonts w:cs="B Mitra" w:hint="cs"/>
                <w:spacing w:val="2"/>
                <w:sz w:val="22"/>
                <w:szCs w:val="22"/>
                <w:rtl/>
                <w:lang w:bidi="fa-IR"/>
              </w:rPr>
              <w:t>300</w:t>
            </w:r>
          </w:p>
        </w:tc>
        <w:tc>
          <w:tcPr>
            <w:tcW w:w="979" w:type="dxa"/>
            <w:tcBorders>
              <w:top w:val="single" w:sz="4" w:space="0" w:color="auto"/>
              <w:left w:val="single" w:sz="4" w:space="0" w:color="auto"/>
              <w:bottom w:val="single" w:sz="4" w:space="0" w:color="auto"/>
              <w:right w:val="single" w:sz="4" w:space="0" w:color="auto"/>
            </w:tcBorders>
            <w:vAlign w:val="center"/>
          </w:tcPr>
          <w:p w:rsidR="00117133" w:rsidRPr="00DC740F" w:rsidRDefault="00117133" w:rsidP="008E6F98">
            <w:pPr>
              <w:jc w:val="center"/>
              <w:rPr>
                <w:rFonts w:cs="B Mitra"/>
                <w:spacing w:val="2"/>
                <w:sz w:val="22"/>
                <w:szCs w:val="22"/>
                <w:rtl/>
                <w:lang w:bidi="fa-IR"/>
              </w:rPr>
            </w:pPr>
            <w:r w:rsidRPr="00DC740F">
              <w:rPr>
                <w:rFonts w:cs="B Mitra" w:hint="cs"/>
                <w:spacing w:val="2"/>
                <w:sz w:val="22"/>
                <w:szCs w:val="22"/>
                <w:rtl/>
                <w:lang w:bidi="fa-IR"/>
              </w:rPr>
              <w:t>1100</w:t>
            </w:r>
          </w:p>
        </w:tc>
      </w:tr>
    </w:tbl>
    <w:p w:rsidR="00117133" w:rsidRPr="00832E99" w:rsidRDefault="00117133" w:rsidP="00832E99">
      <w:pPr>
        <w:jc w:val="both"/>
        <w:rPr>
          <w:rFonts w:cs="2  Nazanin"/>
          <w:sz w:val="24"/>
          <w:szCs w:val="24"/>
          <w:rtl/>
          <w:lang w:bidi="fa-IR"/>
        </w:rPr>
      </w:pPr>
    </w:p>
    <w:p w:rsidR="00340689" w:rsidRPr="003D17AF" w:rsidRDefault="00340689" w:rsidP="006169F4">
      <w:pPr>
        <w:jc w:val="both"/>
        <w:rPr>
          <w:rFonts w:cs="2  Nazanin"/>
          <w:rtl/>
          <w:lang w:bidi="fa-IR"/>
        </w:rPr>
      </w:pPr>
      <w:r w:rsidRPr="003D17AF">
        <w:rPr>
          <w:rFonts w:cs="2  Nazanin" w:hint="cs"/>
          <w:sz w:val="24"/>
          <w:szCs w:val="24"/>
          <w:rtl/>
          <w:lang w:bidi="fa-IR"/>
        </w:rPr>
        <w:t>در این تحقیق عددی، اعتبارسنجی در شرایط پایه کارکردی بار سبک (4 بار) و سنگین (11 بار) در دو سرعت موتور 1900 و 2300 دور در دقیقه برای یک موتور اشتعال تراکمی واکنش کنترل شده سرع</w:t>
      </w:r>
      <w:r w:rsidR="00917C17">
        <w:rPr>
          <w:rFonts w:cs="2  Nazanin" w:hint="cs"/>
          <w:sz w:val="24"/>
          <w:szCs w:val="24"/>
          <w:rtl/>
          <w:lang w:bidi="fa-IR"/>
        </w:rPr>
        <w:t>ت بالا</w:t>
      </w:r>
      <w:r w:rsidRPr="003D17AF">
        <w:rPr>
          <w:rFonts w:cs="2  Nazanin" w:hint="cs"/>
          <w:sz w:val="24"/>
          <w:szCs w:val="24"/>
          <w:rtl/>
          <w:lang w:bidi="fa-IR"/>
        </w:rPr>
        <w:t xml:space="preserve"> در دو حالت بنزین-دیزل و متانول-دیزل صورت گرفته است. تمام محاسبات و شبیه</w:t>
      </w:r>
      <w:r w:rsidRPr="003D17AF">
        <w:rPr>
          <w:rFonts w:cs="2  Nazanin"/>
          <w:sz w:val="24"/>
          <w:szCs w:val="24"/>
          <w:rtl/>
          <w:lang w:bidi="fa-IR"/>
        </w:rPr>
        <w:softHyphen/>
      </w:r>
      <w:r w:rsidRPr="003D17AF">
        <w:rPr>
          <w:rFonts w:cs="2  Nazanin" w:hint="cs"/>
          <w:sz w:val="24"/>
          <w:szCs w:val="24"/>
          <w:rtl/>
          <w:lang w:bidi="fa-IR"/>
        </w:rPr>
        <w:t>سازی</w:t>
      </w:r>
      <w:r w:rsidRPr="003D17AF">
        <w:rPr>
          <w:rFonts w:cs="2  Nazanin"/>
          <w:sz w:val="24"/>
          <w:szCs w:val="24"/>
          <w:rtl/>
          <w:lang w:bidi="fa-IR"/>
        </w:rPr>
        <w:softHyphen/>
      </w:r>
      <w:r w:rsidRPr="003D17AF">
        <w:rPr>
          <w:rFonts w:cs="2  Nazanin" w:hint="cs"/>
          <w:sz w:val="24"/>
          <w:szCs w:val="24"/>
          <w:rtl/>
          <w:lang w:bidi="fa-IR"/>
        </w:rPr>
        <w:t>ها از زمان بسته شدن دریچه</w:t>
      </w:r>
      <w:r w:rsidRPr="003D17AF">
        <w:rPr>
          <w:rFonts w:cs="2  Nazanin"/>
          <w:sz w:val="24"/>
          <w:szCs w:val="24"/>
          <w:rtl/>
          <w:lang w:bidi="fa-IR"/>
        </w:rPr>
        <w:softHyphen/>
      </w:r>
      <w:r w:rsidRPr="003D17AF">
        <w:rPr>
          <w:rFonts w:cs="2  Nazanin" w:hint="cs"/>
          <w:sz w:val="24"/>
          <w:szCs w:val="24"/>
          <w:rtl/>
          <w:lang w:bidi="fa-IR"/>
        </w:rPr>
        <w:t>های</w:t>
      </w:r>
      <w:r w:rsidRPr="003D17AF">
        <w:rPr>
          <w:rFonts w:cs="2  Nazanin"/>
          <w:sz w:val="24"/>
          <w:szCs w:val="24"/>
          <w:rtl/>
          <w:lang w:bidi="fa-IR"/>
        </w:rPr>
        <w:softHyphen/>
      </w:r>
      <w:r w:rsidRPr="003D17AF">
        <w:rPr>
          <w:rFonts w:cs="2  Nazanin" w:hint="cs"/>
          <w:sz w:val="24"/>
          <w:szCs w:val="24"/>
          <w:rtl/>
          <w:lang w:bidi="fa-IR"/>
        </w:rPr>
        <w:t xml:space="preserve"> ورودی هوا آغاز شده و به هنگام باز شدن دریچه</w:t>
      </w:r>
      <w:r w:rsidRPr="003D17AF">
        <w:rPr>
          <w:rFonts w:cs="2  Nazanin"/>
          <w:sz w:val="24"/>
          <w:szCs w:val="24"/>
          <w:rtl/>
          <w:lang w:bidi="fa-IR"/>
        </w:rPr>
        <w:softHyphen/>
      </w:r>
      <w:r w:rsidRPr="003D17AF">
        <w:rPr>
          <w:rFonts w:cs="2  Nazanin" w:hint="cs"/>
          <w:sz w:val="24"/>
          <w:szCs w:val="24"/>
          <w:rtl/>
          <w:lang w:bidi="fa-IR"/>
        </w:rPr>
        <w:t>های خروجی گازهای حاصل از احتراق به اتمام رسیده</w:t>
      </w:r>
      <w:r w:rsidRPr="003D17AF">
        <w:rPr>
          <w:rFonts w:cs="2  Nazanin"/>
          <w:sz w:val="24"/>
          <w:szCs w:val="24"/>
          <w:rtl/>
          <w:lang w:bidi="fa-IR"/>
        </w:rPr>
        <w:softHyphen/>
      </w:r>
      <w:r w:rsidRPr="003D17AF">
        <w:rPr>
          <w:rFonts w:cs="2  Nazanin" w:hint="cs"/>
          <w:sz w:val="24"/>
          <w:szCs w:val="24"/>
          <w:rtl/>
          <w:lang w:bidi="fa-IR"/>
        </w:rPr>
        <w:t>اند. همه</w:t>
      </w:r>
      <w:r w:rsidRPr="003D17AF">
        <w:rPr>
          <w:rFonts w:cs="2  Nazanin"/>
          <w:sz w:val="24"/>
          <w:szCs w:val="24"/>
          <w:rtl/>
          <w:lang w:bidi="fa-IR"/>
        </w:rPr>
        <w:softHyphen/>
      </w:r>
      <w:r w:rsidRPr="003D17AF">
        <w:rPr>
          <w:rFonts w:cs="2  Nazanin" w:hint="cs"/>
          <w:sz w:val="24"/>
          <w:szCs w:val="24"/>
          <w:rtl/>
          <w:lang w:bidi="fa-IR"/>
        </w:rPr>
        <w:t>ی دستاوردهای عددی حاصل از شبیه</w:t>
      </w:r>
      <w:r w:rsidRPr="003D17AF">
        <w:rPr>
          <w:rFonts w:cs="2  Nazanin"/>
          <w:sz w:val="24"/>
          <w:szCs w:val="24"/>
          <w:rtl/>
          <w:lang w:bidi="fa-IR"/>
        </w:rPr>
        <w:softHyphen/>
      </w:r>
      <w:r w:rsidRPr="003D17AF">
        <w:rPr>
          <w:rFonts w:cs="2  Nazanin" w:hint="cs"/>
          <w:sz w:val="24"/>
          <w:szCs w:val="24"/>
          <w:rtl/>
          <w:lang w:bidi="fa-IR"/>
        </w:rPr>
        <w:t>سازی حالت</w:t>
      </w:r>
      <w:r w:rsidRPr="003D17AF">
        <w:rPr>
          <w:rFonts w:cs="2  Nazanin"/>
          <w:sz w:val="24"/>
          <w:szCs w:val="24"/>
          <w:rtl/>
          <w:lang w:bidi="fa-IR"/>
        </w:rPr>
        <w:softHyphen/>
      </w:r>
      <w:r w:rsidRPr="003D17AF">
        <w:rPr>
          <w:rFonts w:cs="2  Nazanin" w:hint="cs"/>
          <w:sz w:val="24"/>
          <w:szCs w:val="24"/>
          <w:rtl/>
          <w:lang w:bidi="fa-IR"/>
        </w:rPr>
        <w:t>های پایه کارکردی موتور با نتایج تجربی ارائه شده توسط دمپسی</w:t>
      </w:r>
      <w:r w:rsidRPr="003D17AF">
        <w:rPr>
          <w:rFonts w:cs="2  Nazanin"/>
          <w:sz w:val="24"/>
          <w:szCs w:val="24"/>
          <w:vertAlign w:val="superscript"/>
          <w:rtl/>
          <w:lang w:bidi="fa-IR"/>
        </w:rPr>
        <w:footnoteReference w:id="36"/>
      </w:r>
      <w:r w:rsidRPr="003D17AF">
        <w:rPr>
          <w:rFonts w:cs="2  Nazanin" w:hint="cs"/>
          <w:sz w:val="24"/>
          <w:szCs w:val="24"/>
          <w:rtl/>
          <w:lang w:bidi="fa-IR"/>
        </w:rPr>
        <w:t xml:space="preserve"> و همکاران [</w:t>
      </w:r>
      <w:r w:rsidR="006169F4">
        <w:rPr>
          <w:rFonts w:cs="2  Nazanin" w:hint="cs"/>
          <w:sz w:val="24"/>
          <w:szCs w:val="24"/>
          <w:rtl/>
          <w:lang w:bidi="fa-IR"/>
        </w:rPr>
        <w:t>19</w:t>
      </w:r>
      <w:r w:rsidRPr="003D17AF">
        <w:rPr>
          <w:rFonts w:cs="2  Nazanin" w:hint="cs"/>
          <w:sz w:val="24"/>
          <w:szCs w:val="24"/>
          <w:rtl/>
          <w:lang w:bidi="fa-IR"/>
        </w:rPr>
        <w:t>] مقایسه شده</w:t>
      </w:r>
      <w:r w:rsidRPr="003D17AF">
        <w:rPr>
          <w:rFonts w:cs="2  Nazanin"/>
          <w:sz w:val="24"/>
          <w:szCs w:val="24"/>
          <w:rtl/>
          <w:lang w:bidi="fa-IR"/>
        </w:rPr>
        <w:softHyphen/>
      </w:r>
      <w:r w:rsidRPr="003D17AF">
        <w:rPr>
          <w:rFonts w:cs="2  Nazanin" w:hint="cs"/>
          <w:sz w:val="24"/>
          <w:szCs w:val="24"/>
          <w:rtl/>
          <w:lang w:bidi="fa-IR"/>
        </w:rPr>
        <w:t xml:space="preserve">اند. </w:t>
      </w:r>
    </w:p>
    <w:p w:rsidR="00E57102" w:rsidRDefault="00E77484" w:rsidP="001D06CF">
      <w:pPr>
        <w:jc w:val="both"/>
        <w:rPr>
          <w:rFonts w:cs="2  Nazanin"/>
          <w:sz w:val="24"/>
          <w:szCs w:val="24"/>
          <w:rtl/>
          <w:lang w:bidi="fa-IR"/>
        </w:rPr>
      </w:pPr>
      <w:r w:rsidRPr="003D17AF">
        <w:rPr>
          <w:rFonts w:cs="2  Nazanin" w:hint="cs"/>
          <w:sz w:val="24"/>
          <w:szCs w:val="24"/>
          <w:rtl/>
          <w:lang w:bidi="fa-IR"/>
        </w:rPr>
        <w:t>نتایج تجربی و عددی برای روند تغییرهای میانگین فشار درون سیلندر و آهنگ رهاسازی گرما در چهار حالت پایه کارکردی موتور دوگانه</w:t>
      </w:r>
      <w:r w:rsidRPr="003D17AF">
        <w:rPr>
          <w:rFonts w:cs="2  Nazanin"/>
          <w:sz w:val="24"/>
          <w:szCs w:val="24"/>
          <w:rtl/>
          <w:lang w:bidi="fa-IR"/>
        </w:rPr>
        <w:softHyphen/>
      </w:r>
      <w:r w:rsidRPr="003D17AF">
        <w:rPr>
          <w:rFonts w:cs="2  Nazanin" w:hint="cs"/>
          <w:sz w:val="24"/>
          <w:szCs w:val="24"/>
          <w:rtl/>
          <w:lang w:bidi="fa-IR"/>
        </w:rPr>
        <w:t xml:space="preserve">سوز در </w:t>
      </w:r>
      <w:r w:rsidR="001D06CF">
        <w:rPr>
          <w:rFonts w:cs="2  Nazanin" w:hint="cs"/>
          <w:sz w:val="24"/>
          <w:szCs w:val="24"/>
          <w:rtl/>
          <w:lang w:bidi="fa-IR"/>
        </w:rPr>
        <w:t>نمودار 1</w:t>
      </w:r>
      <w:r w:rsidRPr="003D17AF">
        <w:rPr>
          <w:rFonts w:cs="2  Nazanin" w:hint="cs"/>
          <w:sz w:val="24"/>
          <w:szCs w:val="24"/>
          <w:rtl/>
          <w:lang w:bidi="fa-IR"/>
        </w:rPr>
        <w:t xml:space="preserve"> آورده شده است</w:t>
      </w:r>
      <w:r w:rsidR="00EB0CDB">
        <w:rPr>
          <w:rFonts w:cs="2  Nazanin" w:hint="cs"/>
          <w:sz w:val="24"/>
          <w:szCs w:val="24"/>
          <w:rtl/>
          <w:lang w:bidi="fa-IR"/>
        </w:rPr>
        <w:t>.</w:t>
      </w:r>
      <w:r w:rsidR="003F102D" w:rsidRPr="003F102D">
        <w:rPr>
          <w:rFonts w:cs="2  Nazanin" w:hint="cs"/>
          <w:sz w:val="24"/>
          <w:szCs w:val="24"/>
          <w:rtl/>
          <w:lang w:bidi="fa-IR"/>
        </w:rPr>
        <w:t xml:space="preserve"> </w:t>
      </w:r>
      <w:r w:rsidR="003F102D" w:rsidRPr="003D17AF">
        <w:rPr>
          <w:rFonts w:cs="2  Nazanin" w:hint="cs"/>
          <w:sz w:val="24"/>
          <w:szCs w:val="24"/>
          <w:rtl/>
          <w:lang w:bidi="fa-IR"/>
        </w:rPr>
        <w:t>[</w:t>
      </w:r>
      <w:r w:rsidR="003F102D">
        <w:rPr>
          <w:rFonts w:cs="2  Nazanin" w:hint="cs"/>
          <w:sz w:val="24"/>
          <w:szCs w:val="24"/>
          <w:rtl/>
          <w:lang w:bidi="fa-IR"/>
        </w:rPr>
        <w:t>19</w:t>
      </w:r>
      <w:r w:rsidR="003F102D" w:rsidRPr="003D17AF">
        <w:rPr>
          <w:rFonts w:cs="2  Nazanin" w:hint="cs"/>
          <w:sz w:val="24"/>
          <w:szCs w:val="24"/>
          <w:rtl/>
          <w:lang w:bidi="fa-IR"/>
        </w:rPr>
        <w:t>]</w:t>
      </w:r>
    </w:p>
    <w:p w:rsidR="00E57102" w:rsidRDefault="00E57102" w:rsidP="00E57102">
      <w:pPr>
        <w:jc w:val="both"/>
        <w:rPr>
          <w:rFonts w:cs="2  Nazanin"/>
          <w:sz w:val="24"/>
          <w:szCs w:val="24"/>
          <w:rtl/>
          <w:lang w:bidi="fa-IR"/>
        </w:rPr>
      </w:pPr>
    </w:p>
    <w:p w:rsidR="002A3E9B" w:rsidRDefault="002A3E9B" w:rsidP="00E57102">
      <w:pPr>
        <w:jc w:val="both"/>
        <w:rPr>
          <w:rFonts w:cs="2  Nazanin"/>
          <w:sz w:val="24"/>
          <w:szCs w:val="24"/>
          <w:rtl/>
          <w:lang w:bidi="fa-IR"/>
        </w:rPr>
      </w:pPr>
    </w:p>
    <w:p w:rsidR="002A3E9B" w:rsidRDefault="002A3E9B" w:rsidP="00E57102">
      <w:pPr>
        <w:jc w:val="both"/>
        <w:rPr>
          <w:rFonts w:cs="2  Nazanin"/>
          <w:sz w:val="24"/>
          <w:szCs w:val="24"/>
          <w:rtl/>
          <w:lang w:bidi="fa-IR"/>
        </w:rPr>
      </w:pPr>
    </w:p>
    <w:p w:rsidR="002A3E9B" w:rsidRDefault="002A3E9B" w:rsidP="00E57102">
      <w:pPr>
        <w:jc w:val="both"/>
        <w:rPr>
          <w:rFonts w:cs="2  Nazanin"/>
          <w:sz w:val="24"/>
          <w:szCs w:val="24"/>
          <w:rtl/>
          <w:lang w:bidi="fa-IR"/>
        </w:rPr>
      </w:pPr>
    </w:p>
    <w:tbl>
      <w:tblPr>
        <w:bidiVisual/>
        <w:tblW w:w="0" w:type="auto"/>
        <w:tblLook w:val="04A0" w:firstRow="1" w:lastRow="0" w:firstColumn="1" w:lastColumn="0" w:noHBand="0" w:noVBand="1"/>
      </w:tblPr>
      <w:tblGrid>
        <w:gridCol w:w="2364"/>
        <w:gridCol w:w="2379"/>
      </w:tblGrid>
      <w:tr w:rsidR="008B5947" w:rsidRPr="00FD58C5" w:rsidTr="008E6F98">
        <w:tc>
          <w:tcPr>
            <w:tcW w:w="4621" w:type="dxa"/>
            <w:shd w:val="clear" w:color="auto" w:fill="auto"/>
            <w:vAlign w:val="center"/>
          </w:tcPr>
          <w:p w:rsidR="002A3E9B" w:rsidRPr="00FD58C5" w:rsidRDefault="002A3E9B" w:rsidP="008E6F98">
            <w:pPr>
              <w:spacing w:line="360" w:lineRule="auto"/>
              <w:jc w:val="center"/>
              <w:rPr>
                <w:rFonts w:cs="B Nazanin"/>
                <w:sz w:val="28"/>
                <w:szCs w:val="28"/>
                <w:lang w:bidi="fa-IR"/>
              </w:rPr>
            </w:pPr>
            <w:r w:rsidRPr="00FD58C5">
              <w:rPr>
                <w:rFonts w:cs="B Nazanin"/>
                <w:noProof/>
                <w:sz w:val="24"/>
                <w:szCs w:val="24"/>
              </w:rPr>
              <w:lastRenderedPageBreak/>
              <w:drawing>
                <wp:inline distT="0" distB="0" distL="0" distR="0">
                  <wp:extent cx="1438275" cy="1319213"/>
                  <wp:effectExtent l="0" t="0" r="0" b="0"/>
                  <wp:docPr id="16" name="Picture 16" descr="C:\Users\Mahdi.S\Desktop\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ahdi.S\Desktop\2.bmp"/>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453879" cy="1333525"/>
                          </a:xfrm>
                          <a:prstGeom prst="rect">
                            <a:avLst/>
                          </a:prstGeom>
                          <a:noFill/>
                          <a:ln>
                            <a:noFill/>
                          </a:ln>
                        </pic:spPr>
                      </pic:pic>
                    </a:graphicData>
                  </a:graphic>
                </wp:inline>
              </w:drawing>
            </w:r>
          </w:p>
        </w:tc>
        <w:tc>
          <w:tcPr>
            <w:tcW w:w="4622" w:type="dxa"/>
            <w:shd w:val="clear" w:color="auto" w:fill="auto"/>
            <w:vAlign w:val="center"/>
          </w:tcPr>
          <w:p w:rsidR="002A3E9B" w:rsidRPr="00FD58C5" w:rsidRDefault="002A3E9B" w:rsidP="008E6F98">
            <w:pPr>
              <w:spacing w:line="360" w:lineRule="auto"/>
              <w:jc w:val="center"/>
              <w:rPr>
                <w:rFonts w:cs="B Nazanin"/>
                <w:sz w:val="28"/>
                <w:szCs w:val="28"/>
                <w:rtl/>
                <w:lang w:bidi="fa-IR"/>
              </w:rPr>
            </w:pPr>
            <w:r w:rsidRPr="00FD58C5">
              <w:rPr>
                <w:rFonts w:cs="B Nazanin"/>
                <w:noProof/>
                <w:sz w:val="24"/>
                <w:szCs w:val="24"/>
              </w:rPr>
              <w:drawing>
                <wp:inline distT="0" distB="0" distL="0" distR="0">
                  <wp:extent cx="1464225" cy="1280160"/>
                  <wp:effectExtent l="0" t="0" r="3175" b="0"/>
                  <wp:docPr id="6" name="Picture 6" descr="C:\Users\Mahdi.S\Desktop\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ahdi.S\Desktop\1.bmp"/>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550317" cy="1355430"/>
                          </a:xfrm>
                          <a:prstGeom prst="rect">
                            <a:avLst/>
                          </a:prstGeom>
                          <a:noFill/>
                          <a:ln>
                            <a:noFill/>
                          </a:ln>
                        </pic:spPr>
                      </pic:pic>
                    </a:graphicData>
                  </a:graphic>
                </wp:inline>
              </w:drawing>
            </w:r>
          </w:p>
        </w:tc>
      </w:tr>
      <w:tr w:rsidR="002A3E9B" w:rsidRPr="00FD58C5" w:rsidTr="008E6F98">
        <w:tc>
          <w:tcPr>
            <w:tcW w:w="9243" w:type="dxa"/>
            <w:gridSpan w:val="2"/>
            <w:shd w:val="clear" w:color="auto" w:fill="auto"/>
            <w:vAlign w:val="center"/>
          </w:tcPr>
          <w:p w:rsidR="002A3E9B" w:rsidRPr="001D06CF" w:rsidRDefault="001D06CF" w:rsidP="001D06CF">
            <w:pPr>
              <w:spacing w:line="360" w:lineRule="auto"/>
              <w:jc w:val="center"/>
              <w:rPr>
                <w:rFonts w:cs="B Mitra"/>
                <w:sz w:val="22"/>
                <w:szCs w:val="22"/>
                <w:rtl/>
                <w:lang w:bidi="fa-IR"/>
              </w:rPr>
            </w:pPr>
            <w:r w:rsidRPr="001D06CF">
              <w:rPr>
                <w:rFonts w:cs="B Mitra" w:hint="cs"/>
                <w:sz w:val="22"/>
                <w:szCs w:val="22"/>
                <w:rtl/>
                <w:lang w:bidi="fa-IR"/>
              </w:rPr>
              <w:t>شرایط کارکردی بنزین-دیزل (بار سبک و سنگین)</w:t>
            </w:r>
          </w:p>
        </w:tc>
      </w:tr>
      <w:tr w:rsidR="008B5947" w:rsidRPr="00FD58C5" w:rsidTr="008E6F98">
        <w:tc>
          <w:tcPr>
            <w:tcW w:w="4621" w:type="dxa"/>
            <w:shd w:val="clear" w:color="auto" w:fill="auto"/>
            <w:vAlign w:val="center"/>
          </w:tcPr>
          <w:p w:rsidR="002A3E9B" w:rsidRPr="00FD58C5" w:rsidRDefault="002A3E9B" w:rsidP="008E6F98">
            <w:pPr>
              <w:spacing w:line="360" w:lineRule="auto"/>
              <w:jc w:val="center"/>
              <w:rPr>
                <w:rFonts w:cs="B Nazanin"/>
                <w:sz w:val="28"/>
                <w:szCs w:val="28"/>
                <w:rtl/>
                <w:lang w:bidi="fa-IR"/>
              </w:rPr>
            </w:pPr>
            <w:r w:rsidRPr="00FD58C5">
              <w:rPr>
                <w:rFonts w:cs="B Nazanin"/>
                <w:noProof/>
                <w:sz w:val="24"/>
                <w:szCs w:val="24"/>
              </w:rPr>
              <w:drawing>
                <wp:inline distT="0" distB="0" distL="0" distR="0">
                  <wp:extent cx="1456633" cy="1318895"/>
                  <wp:effectExtent l="0" t="0" r="0" b="0"/>
                  <wp:docPr id="5" name="Picture 5" descr="C:\Users\Mahdi.S\Desktop\4.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Mahdi.S\Desktop\4.bmp"/>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473321" cy="1334005"/>
                          </a:xfrm>
                          <a:prstGeom prst="rect">
                            <a:avLst/>
                          </a:prstGeom>
                          <a:noFill/>
                          <a:ln>
                            <a:noFill/>
                          </a:ln>
                        </pic:spPr>
                      </pic:pic>
                    </a:graphicData>
                  </a:graphic>
                </wp:inline>
              </w:drawing>
            </w:r>
          </w:p>
        </w:tc>
        <w:tc>
          <w:tcPr>
            <w:tcW w:w="4622" w:type="dxa"/>
            <w:shd w:val="clear" w:color="auto" w:fill="auto"/>
            <w:vAlign w:val="center"/>
          </w:tcPr>
          <w:p w:rsidR="002A3E9B" w:rsidRPr="00FD58C5" w:rsidRDefault="002A3E9B" w:rsidP="008E6F98">
            <w:pPr>
              <w:spacing w:line="360" w:lineRule="auto"/>
              <w:jc w:val="center"/>
              <w:rPr>
                <w:rFonts w:cs="B Nazanin"/>
                <w:sz w:val="28"/>
                <w:szCs w:val="28"/>
                <w:rtl/>
                <w:lang w:bidi="fa-IR"/>
              </w:rPr>
            </w:pPr>
            <w:r w:rsidRPr="00FD58C5">
              <w:rPr>
                <w:rFonts w:cs="B Nazanin"/>
                <w:noProof/>
                <w:sz w:val="24"/>
                <w:szCs w:val="24"/>
              </w:rPr>
              <w:drawing>
                <wp:inline distT="0" distB="0" distL="0" distR="0">
                  <wp:extent cx="1395095" cy="1338262"/>
                  <wp:effectExtent l="0" t="0" r="0" b="0"/>
                  <wp:docPr id="2" name="Picture 2" descr="C:\Users\Mahdi.S\Desktop\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Mahdi.S\Desktop\3.bmp"/>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423807" cy="1365805"/>
                          </a:xfrm>
                          <a:prstGeom prst="rect">
                            <a:avLst/>
                          </a:prstGeom>
                          <a:noFill/>
                          <a:ln>
                            <a:noFill/>
                          </a:ln>
                        </pic:spPr>
                      </pic:pic>
                    </a:graphicData>
                  </a:graphic>
                </wp:inline>
              </w:drawing>
            </w:r>
          </w:p>
        </w:tc>
      </w:tr>
      <w:tr w:rsidR="002A3E9B" w:rsidRPr="00FD58C5" w:rsidTr="008E6F98">
        <w:tc>
          <w:tcPr>
            <w:tcW w:w="9243" w:type="dxa"/>
            <w:gridSpan w:val="2"/>
            <w:shd w:val="clear" w:color="auto" w:fill="auto"/>
            <w:vAlign w:val="center"/>
          </w:tcPr>
          <w:p w:rsidR="002A3E9B" w:rsidRPr="001D06CF" w:rsidRDefault="001D06CF" w:rsidP="005B2180">
            <w:pPr>
              <w:spacing w:line="360" w:lineRule="auto"/>
              <w:jc w:val="center"/>
              <w:rPr>
                <w:rFonts w:cs="B Mitra"/>
                <w:sz w:val="22"/>
                <w:szCs w:val="22"/>
                <w:rtl/>
                <w:lang w:bidi="fa-IR"/>
              </w:rPr>
            </w:pPr>
            <w:r w:rsidRPr="001D06CF">
              <w:rPr>
                <w:rFonts w:cs="B Mitra" w:hint="cs"/>
                <w:sz w:val="22"/>
                <w:szCs w:val="22"/>
                <w:rtl/>
                <w:lang w:bidi="fa-IR"/>
              </w:rPr>
              <w:t>شرایط کارکردی متانول-دیزل (بار سبک و سنگین)</w:t>
            </w:r>
          </w:p>
        </w:tc>
      </w:tr>
      <w:tr w:rsidR="002A3E9B" w:rsidRPr="00FD58C5" w:rsidTr="008E6F98">
        <w:tc>
          <w:tcPr>
            <w:tcW w:w="9243" w:type="dxa"/>
            <w:gridSpan w:val="2"/>
            <w:shd w:val="clear" w:color="auto" w:fill="auto"/>
            <w:vAlign w:val="center"/>
          </w:tcPr>
          <w:p w:rsidR="002A3E9B" w:rsidRPr="003F102D" w:rsidRDefault="002A3E9B" w:rsidP="003F102D">
            <w:pPr>
              <w:jc w:val="center"/>
              <w:rPr>
                <w:rFonts w:cs="B Mitra"/>
                <w:sz w:val="22"/>
                <w:szCs w:val="22"/>
                <w:rtl/>
                <w:lang w:bidi="fa-IR"/>
              </w:rPr>
            </w:pPr>
            <w:r w:rsidRPr="003F102D">
              <w:rPr>
                <w:rFonts w:cs="B Mitra" w:hint="cs"/>
                <w:sz w:val="22"/>
                <w:szCs w:val="22"/>
                <w:rtl/>
                <w:lang w:bidi="fa-IR"/>
              </w:rPr>
              <w:t>نمودار 1</w:t>
            </w:r>
            <w:r w:rsidR="003F102D" w:rsidRPr="003F102D">
              <w:rPr>
                <w:rFonts w:cs="B Mitra" w:hint="cs"/>
                <w:sz w:val="22"/>
                <w:szCs w:val="22"/>
                <w:rtl/>
                <w:lang w:bidi="fa-IR"/>
              </w:rPr>
              <w:t xml:space="preserve">- </w:t>
            </w:r>
            <w:r w:rsidRPr="003F102D">
              <w:rPr>
                <w:rFonts w:cs="B Mitra" w:hint="cs"/>
                <w:sz w:val="22"/>
                <w:szCs w:val="22"/>
                <w:rtl/>
                <w:lang w:bidi="fa-IR"/>
              </w:rPr>
              <w:t xml:space="preserve">مقایسه میان روند تغییرهای میانگین فشار و آهنگ رهاسازی گرمای تجربی و عددی در چهار شرایط کارکردی متفاوت پایه موتور </w:t>
            </w:r>
          </w:p>
        </w:tc>
      </w:tr>
    </w:tbl>
    <w:p w:rsidR="003F102D" w:rsidRDefault="003F102D" w:rsidP="005727F2">
      <w:pPr>
        <w:jc w:val="both"/>
        <w:rPr>
          <w:rFonts w:cs="2  Nazanin"/>
          <w:sz w:val="24"/>
          <w:szCs w:val="24"/>
          <w:rtl/>
          <w:lang w:bidi="fa-IR"/>
        </w:rPr>
      </w:pPr>
    </w:p>
    <w:p w:rsidR="00D03AB6" w:rsidRDefault="00432F0D" w:rsidP="00626C98">
      <w:pPr>
        <w:jc w:val="both"/>
        <w:rPr>
          <w:rFonts w:cs="2  Nazanin"/>
          <w:sz w:val="24"/>
          <w:szCs w:val="24"/>
          <w:rtl/>
          <w:lang w:bidi="fa-IR"/>
        </w:rPr>
      </w:pPr>
      <w:r w:rsidRPr="003D17AF">
        <w:rPr>
          <w:rFonts w:cs="2  Nazanin" w:hint="cs"/>
          <w:sz w:val="24"/>
          <w:szCs w:val="24"/>
          <w:rtl/>
          <w:lang w:bidi="fa-IR"/>
        </w:rPr>
        <w:t xml:space="preserve">طبق </w:t>
      </w:r>
      <w:r w:rsidR="00EB2C01">
        <w:rPr>
          <w:rFonts w:cs="2  Nazanin" w:hint="cs"/>
          <w:sz w:val="24"/>
          <w:szCs w:val="24"/>
          <w:rtl/>
          <w:lang w:bidi="fa-IR"/>
        </w:rPr>
        <w:t>نمودار 1</w:t>
      </w:r>
      <w:r w:rsidR="00626C98">
        <w:rPr>
          <w:rFonts w:cs="2  Nazanin" w:hint="cs"/>
          <w:sz w:val="24"/>
          <w:szCs w:val="24"/>
          <w:rtl/>
          <w:lang w:bidi="fa-IR"/>
        </w:rPr>
        <w:t xml:space="preserve">، </w:t>
      </w:r>
      <w:r w:rsidRPr="003D17AF">
        <w:rPr>
          <w:rFonts w:cs="2  Nazanin" w:hint="cs"/>
          <w:sz w:val="24"/>
          <w:szCs w:val="24"/>
          <w:rtl/>
          <w:lang w:bidi="fa-IR"/>
        </w:rPr>
        <w:t>می</w:t>
      </w:r>
      <w:r w:rsidRPr="003D17AF">
        <w:rPr>
          <w:rFonts w:cs="2  Nazanin"/>
          <w:sz w:val="24"/>
          <w:szCs w:val="24"/>
          <w:rtl/>
          <w:lang w:bidi="fa-IR"/>
        </w:rPr>
        <w:softHyphen/>
      </w:r>
      <w:r w:rsidRPr="003D17AF">
        <w:rPr>
          <w:rFonts w:cs="2  Nazanin" w:hint="cs"/>
          <w:sz w:val="24"/>
          <w:szCs w:val="24"/>
          <w:rtl/>
          <w:lang w:bidi="fa-IR"/>
        </w:rPr>
        <w:t xml:space="preserve">توان مشاهده نمود که توافق نسبتا خوب و منطقی میان نتایج تجربی و دستاوردهای عددی این تحقیق حاصل شده است. </w:t>
      </w:r>
    </w:p>
    <w:p w:rsidR="00613C84" w:rsidRDefault="00613C84" w:rsidP="00EB2C01">
      <w:pPr>
        <w:jc w:val="both"/>
        <w:rPr>
          <w:rFonts w:cs="2  Nazanin"/>
          <w:sz w:val="24"/>
          <w:szCs w:val="24"/>
          <w:rtl/>
          <w:lang w:bidi="fa-IR"/>
        </w:rPr>
      </w:pPr>
    </w:p>
    <w:p w:rsidR="007351F7" w:rsidRPr="00EB2C01" w:rsidRDefault="007351F7" w:rsidP="007351F7">
      <w:pPr>
        <w:rPr>
          <w:rFonts w:cs="B Mitra"/>
          <w:b/>
          <w:bCs/>
          <w:sz w:val="24"/>
          <w:szCs w:val="24"/>
          <w:rtl/>
          <w:lang w:bidi="fa-IR"/>
        </w:rPr>
      </w:pPr>
      <w:r w:rsidRPr="00EB2C01">
        <w:rPr>
          <w:rFonts w:cs="B Mitra" w:hint="cs"/>
          <w:b/>
          <w:bCs/>
          <w:sz w:val="24"/>
          <w:szCs w:val="24"/>
          <w:rtl/>
        </w:rPr>
        <w:t>تجزیه و نقد یافته‏های تحقیق</w:t>
      </w:r>
    </w:p>
    <w:p w:rsidR="00105E96" w:rsidRPr="00105E96" w:rsidRDefault="00105E96" w:rsidP="007351F7">
      <w:pPr>
        <w:rPr>
          <w:rFonts w:cs="B Mitra"/>
          <w:sz w:val="24"/>
          <w:szCs w:val="24"/>
          <w:lang w:bidi="fa-IR"/>
        </w:rPr>
      </w:pPr>
      <w:r>
        <w:rPr>
          <w:rFonts w:cs="B Mitra" w:hint="cs"/>
          <w:b/>
          <w:bCs/>
          <w:sz w:val="24"/>
          <w:szCs w:val="24"/>
          <w:rtl/>
          <w:lang w:bidi="fa-IR"/>
        </w:rPr>
        <w:t>1</w:t>
      </w:r>
      <w:r w:rsidRPr="00105E96">
        <w:rPr>
          <w:rFonts w:cs="B Mitra" w:hint="cs"/>
          <w:b/>
          <w:bCs/>
          <w:sz w:val="24"/>
          <w:szCs w:val="24"/>
          <w:rtl/>
          <w:lang w:bidi="fa-IR"/>
        </w:rPr>
        <w:t xml:space="preserve">- </w:t>
      </w:r>
      <w:r w:rsidRPr="00105E96">
        <w:rPr>
          <w:rFonts w:cs="B Mitra" w:hint="cs"/>
          <w:b/>
          <w:bCs/>
          <w:sz w:val="24"/>
          <w:szCs w:val="24"/>
          <w:rtl/>
        </w:rPr>
        <w:t>راهبرد اتخاذ شده در تحقیق</w:t>
      </w:r>
      <w:r w:rsidRPr="00105E96">
        <w:rPr>
          <w:rFonts w:cs="B Mitra" w:hint="cs"/>
          <w:sz w:val="24"/>
          <w:szCs w:val="24"/>
          <w:rtl/>
          <w:lang w:bidi="fa-IR"/>
        </w:rPr>
        <w:t xml:space="preserve"> </w:t>
      </w:r>
    </w:p>
    <w:p w:rsidR="00A852CF" w:rsidRDefault="00A852CF" w:rsidP="007351F7">
      <w:pPr>
        <w:jc w:val="both"/>
        <w:rPr>
          <w:rFonts w:cs="B Mitra"/>
          <w:sz w:val="24"/>
          <w:szCs w:val="24"/>
          <w:rtl/>
          <w:lang w:bidi="fa-IR"/>
        </w:rPr>
      </w:pPr>
      <w:r w:rsidRPr="007351F7">
        <w:rPr>
          <w:rFonts w:cs="B Mitra" w:hint="cs"/>
          <w:sz w:val="24"/>
          <w:szCs w:val="24"/>
          <w:rtl/>
          <w:lang w:bidi="fa-IR"/>
        </w:rPr>
        <w:t>بر اساس سه متغیر موتور، نظیر زمان پاشش مستقیم یک-مرحله</w:t>
      </w:r>
      <w:r w:rsidRPr="007351F7">
        <w:rPr>
          <w:rFonts w:cs="B Mitra"/>
          <w:sz w:val="24"/>
          <w:szCs w:val="24"/>
          <w:rtl/>
          <w:lang w:bidi="fa-IR"/>
        </w:rPr>
        <w:softHyphen/>
      </w:r>
      <w:r w:rsidRPr="007351F7">
        <w:rPr>
          <w:rFonts w:cs="B Mitra" w:hint="cs"/>
          <w:sz w:val="24"/>
          <w:szCs w:val="24"/>
          <w:rtl/>
          <w:lang w:bidi="fa-IR"/>
        </w:rPr>
        <w:t>ای دیزل، نوع سوخت پیش</w:t>
      </w:r>
      <w:r w:rsidRPr="007351F7">
        <w:rPr>
          <w:rFonts w:cs="B Mitra"/>
          <w:sz w:val="24"/>
          <w:szCs w:val="24"/>
          <w:rtl/>
          <w:lang w:bidi="fa-IR"/>
        </w:rPr>
        <w:softHyphen/>
      </w:r>
      <w:r w:rsidRPr="007351F7">
        <w:rPr>
          <w:rFonts w:cs="B Mitra" w:hint="cs"/>
          <w:sz w:val="24"/>
          <w:szCs w:val="24"/>
          <w:rtl/>
          <w:lang w:bidi="fa-IR"/>
        </w:rPr>
        <w:t xml:space="preserve">آمیخته، و بار موثر موتور (میانگین فشار موثر </w:t>
      </w:r>
      <w:r w:rsidR="005F22EA" w:rsidRPr="007351F7">
        <w:rPr>
          <w:rFonts w:cs="B Mitra" w:hint="cs"/>
          <w:sz w:val="24"/>
          <w:szCs w:val="24"/>
          <w:rtl/>
          <w:lang w:bidi="fa-IR"/>
        </w:rPr>
        <w:t>اندیکاتوری</w:t>
      </w:r>
      <w:r w:rsidRPr="007351F7">
        <w:rPr>
          <w:rFonts w:cs="B Mitra"/>
          <w:vertAlign w:val="superscript"/>
          <w:rtl/>
          <w:lang w:bidi="fa-IR"/>
        </w:rPr>
        <w:footnoteReference w:id="37"/>
      </w:r>
      <w:r w:rsidRPr="007351F7">
        <w:rPr>
          <w:rFonts w:cs="B Mitra" w:hint="cs"/>
          <w:sz w:val="24"/>
          <w:szCs w:val="24"/>
          <w:rtl/>
          <w:lang w:bidi="fa-IR"/>
        </w:rPr>
        <w:t>)، 36 شبیه</w:t>
      </w:r>
      <w:r w:rsidRPr="007351F7">
        <w:rPr>
          <w:rFonts w:cs="B Mitra"/>
          <w:sz w:val="24"/>
          <w:szCs w:val="24"/>
          <w:rtl/>
          <w:lang w:bidi="fa-IR"/>
        </w:rPr>
        <w:softHyphen/>
      </w:r>
      <w:r w:rsidRPr="007351F7">
        <w:rPr>
          <w:rFonts w:cs="B Mitra" w:hint="cs"/>
          <w:sz w:val="24"/>
          <w:szCs w:val="24"/>
          <w:rtl/>
          <w:lang w:bidi="fa-IR"/>
        </w:rPr>
        <w:t>سازی در این تحقیق عددی انجام شده است. برای پاشش دیزل، 9 زمان</w:t>
      </w:r>
      <w:r w:rsidRPr="007351F7">
        <w:rPr>
          <w:rFonts w:cs="B Mitra"/>
          <w:sz w:val="24"/>
          <w:szCs w:val="24"/>
          <w:rtl/>
          <w:lang w:bidi="fa-IR"/>
        </w:rPr>
        <w:softHyphen/>
      </w:r>
      <w:r w:rsidRPr="007351F7">
        <w:rPr>
          <w:rFonts w:cs="B Mitra" w:hint="cs"/>
          <w:sz w:val="24"/>
          <w:szCs w:val="24"/>
          <w:rtl/>
          <w:lang w:bidi="fa-IR"/>
        </w:rPr>
        <w:t>بندی در نظر گرفته شده است که زمان پاشش از 60 تا 32 درجه میل لنگ قبل از نقطه مرگ بالا با گام 5</w:t>
      </w:r>
      <w:r w:rsidR="007351F7" w:rsidRPr="007351F7">
        <w:rPr>
          <w:rFonts w:cs="B Mitra" w:hint="cs"/>
          <w:sz w:val="24"/>
          <w:szCs w:val="24"/>
          <w:rtl/>
          <w:lang w:bidi="fa-IR"/>
        </w:rPr>
        <w:t>/</w:t>
      </w:r>
      <w:r w:rsidRPr="007351F7">
        <w:rPr>
          <w:rFonts w:cs="B Mitra" w:hint="cs"/>
          <w:sz w:val="24"/>
          <w:szCs w:val="24"/>
          <w:rtl/>
          <w:lang w:bidi="fa-IR"/>
        </w:rPr>
        <w:t>3 درجه میل لنگ می</w:t>
      </w:r>
      <w:r w:rsidRPr="007351F7">
        <w:rPr>
          <w:rFonts w:cs="B Mitra"/>
          <w:sz w:val="24"/>
          <w:szCs w:val="24"/>
          <w:rtl/>
          <w:lang w:bidi="fa-IR"/>
        </w:rPr>
        <w:softHyphen/>
      </w:r>
      <w:r w:rsidRPr="007351F7">
        <w:rPr>
          <w:rFonts w:cs="B Mitra" w:hint="cs"/>
          <w:sz w:val="24"/>
          <w:szCs w:val="24"/>
          <w:rtl/>
          <w:lang w:bidi="fa-IR"/>
        </w:rPr>
        <w:t>باشد. همچنین، از دو نوع سوخت واکنش پذیر پایین یعنی متانول و بنزین برای پاشش در حالت پیش</w:t>
      </w:r>
      <w:r w:rsidRPr="007351F7">
        <w:rPr>
          <w:rFonts w:cs="B Mitra"/>
          <w:sz w:val="24"/>
          <w:szCs w:val="24"/>
          <w:rtl/>
          <w:lang w:bidi="fa-IR"/>
        </w:rPr>
        <w:softHyphen/>
      </w:r>
      <w:r w:rsidRPr="007351F7">
        <w:rPr>
          <w:rFonts w:cs="B Mitra" w:hint="cs"/>
          <w:sz w:val="24"/>
          <w:szCs w:val="24"/>
          <w:rtl/>
          <w:lang w:bidi="fa-IR"/>
        </w:rPr>
        <w:t xml:space="preserve">آمیخته در چندراهه ورودی هوا استفاده شده است. </w:t>
      </w:r>
    </w:p>
    <w:p w:rsidR="00613C84" w:rsidRPr="007351F7" w:rsidRDefault="00613C84" w:rsidP="007351F7">
      <w:pPr>
        <w:jc w:val="both"/>
        <w:rPr>
          <w:rFonts w:cs="B Mitra"/>
          <w:sz w:val="24"/>
          <w:szCs w:val="24"/>
          <w:rtl/>
          <w:lang w:bidi="fa-IR"/>
        </w:rPr>
      </w:pPr>
    </w:p>
    <w:p w:rsidR="00613C84" w:rsidRPr="00613C84" w:rsidRDefault="00613C84" w:rsidP="0081337F">
      <w:pPr>
        <w:jc w:val="both"/>
        <w:rPr>
          <w:rFonts w:cs="B Mitra"/>
          <w:b/>
          <w:bCs/>
          <w:sz w:val="24"/>
          <w:szCs w:val="24"/>
          <w:rtl/>
          <w:lang w:bidi="fa-IR"/>
        </w:rPr>
      </w:pPr>
      <w:r w:rsidRPr="00613C84">
        <w:rPr>
          <w:rFonts w:cs="B Mitra" w:hint="cs"/>
          <w:b/>
          <w:bCs/>
          <w:sz w:val="24"/>
          <w:szCs w:val="24"/>
          <w:rtl/>
          <w:lang w:bidi="fa-IR"/>
        </w:rPr>
        <w:t>2-بررسی و نقد یافته</w:t>
      </w:r>
      <w:r w:rsidRPr="00613C84">
        <w:rPr>
          <w:rFonts w:cs="B Mitra"/>
          <w:b/>
          <w:bCs/>
          <w:sz w:val="24"/>
          <w:szCs w:val="24"/>
          <w:rtl/>
          <w:lang w:bidi="fa-IR"/>
        </w:rPr>
        <w:softHyphen/>
      </w:r>
      <w:r w:rsidRPr="00613C84">
        <w:rPr>
          <w:rFonts w:cs="B Mitra" w:hint="cs"/>
          <w:b/>
          <w:bCs/>
          <w:sz w:val="24"/>
          <w:szCs w:val="24"/>
          <w:rtl/>
          <w:lang w:bidi="fa-IR"/>
        </w:rPr>
        <w:t>های عددی</w:t>
      </w:r>
    </w:p>
    <w:p w:rsidR="00575A5F" w:rsidRDefault="00613C84" w:rsidP="00575A5F">
      <w:pPr>
        <w:jc w:val="both"/>
        <w:rPr>
          <w:rFonts w:cs="B Mitra"/>
          <w:sz w:val="24"/>
          <w:szCs w:val="24"/>
          <w:rtl/>
          <w:lang w:bidi="fa-IR"/>
        </w:rPr>
      </w:pPr>
      <w:r>
        <w:rPr>
          <w:rFonts w:cs="B Mitra" w:hint="cs"/>
          <w:sz w:val="24"/>
          <w:szCs w:val="24"/>
          <w:rtl/>
          <w:lang w:bidi="fa-IR"/>
        </w:rPr>
        <w:t xml:space="preserve">نمودار 2، </w:t>
      </w:r>
      <w:r w:rsidR="00E14E7D" w:rsidRPr="007351F7">
        <w:rPr>
          <w:rFonts w:cs="B Mitra" w:hint="cs"/>
          <w:sz w:val="24"/>
          <w:szCs w:val="24"/>
          <w:rtl/>
          <w:lang w:bidi="fa-IR"/>
        </w:rPr>
        <w:t xml:space="preserve">اثرهای زمان </w:t>
      </w:r>
      <w:r w:rsidR="00515445" w:rsidRPr="007351F7">
        <w:rPr>
          <w:rFonts w:cs="B Mitra" w:hint="cs"/>
          <w:sz w:val="24"/>
          <w:szCs w:val="24"/>
          <w:rtl/>
          <w:lang w:bidi="fa-IR"/>
        </w:rPr>
        <w:t>پاشش</w:t>
      </w:r>
      <w:r>
        <w:rPr>
          <w:rFonts w:cs="B Mitra" w:hint="cs"/>
          <w:sz w:val="24"/>
          <w:szCs w:val="24"/>
          <w:rtl/>
          <w:lang w:bidi="fa-IR"/>
        </w:rPr>
        <w:t xml:space="preserve"> سوخت</w:t>
      </w:r>
      <w:r w:rsidR="00E14E7D" w:rsidRPr="007351F7">
        <w:rPr>
          <w:rFonts w:cs="B Mitra" w:hint="cs"/>
          <w:sz w:val="24"/>
          <w:szCs w:val="24"/>
          <w:rtl/>
          <w:lang w:bidi="fa-IR"/>
        </w:rPr>
        <w:t xml:space="preserve"> </w:t>
      </w:r>
      <w:r w:rsidR="00515445" w:rsidRPr="007351F7">
        <w:rPr>
          <w:rFonts w:cs="B Mitra" w:hint="cs"/>
          <w:sz w:val="24"/>
          <w:szCs w:val="24"/>
          <w:rtl/>
          <w:lang w:bidi="fa-IR"/>
        </w:rPr>
        <w:t>دیزل</w:t>
      </w:r>
      <w:r w:rsidR="00E14E7D" w:rsidRPr="007351F7">
        <w:rPr>
          <w:rFonts w:cs="B Mitra" w:hint="cs"/>
          <w:sz w:val="24"/>
          <w:szCs w:val="24"/>
          <w:rtl/>
          <w:lang w:bidi="fa-IR"/>
        </w:rPr>
        <w:t xml:space="preserve"> در دو حالت بنزین-</w:t>
      </w:r>
      <w:r w:rsidR="00515445" w:rsidRPr="007351F7">
        <w:rPr>
          <w:rFonts w:cs="B Mitra" w:hint="cs"/>
          <w:sz w:val="24"/>
          <w:szCs w:val="24"/>
          <w:rtl/>
          <w:lang w:bidi="fa-IR"/>
        </w:rPr>
        <w:t>دیزل</w:t>
      </w:r>
      <w:r w:rsidR="00575A5F">
        <w:rPr>
          <w:rFonts w:cs="B Mitra" w:hint="cs"/>
          <w:sz w:val="24"/>
          <w:szCs w:val="24"/>
          <w:rtl/>
          <w:lang w:bidi="fa-IR"/>
        </w:rPr>
        <w:t xml:space="preserve"> </w:t>
      </w:r>
      <w:r w:rsidR="00E14E7D" w:rsidRPr="007351F7">
        <w:rPr>
          <w:rFonts w:cs="B Mitra" w:hint="cs"/>
          <w:sz w:val="24"/>
          <w:szCs w:val="24"/>
          <w:rtl/>
          <w:lang w:bidi="fa-IR"/>
        </w:rPr>
        <w:t>و متانول-</w:t>
      </w:r>
      <w:r w:rsidR="00515445" w:rsidRPr="007351F7">
        <w:rPr>
          <w:rFonts w:cs="B Mitra" w:hint="cs"/>
          <w:sz w:val="24"/>
          <w:szCs w:val="24"/>
          <w:rtl/>
          <w:lang w:bidi="fa-IR"/>
        </w:rPr>
        <w:t>دیزل</w:t>
      </w:r>
      <w:r>
        <w:rPr>
          <w:rFonts w:cs="B Mitra" w:hint="cs"/>
          <w:sz w:val="24"/>
          <w:szCs w:val="24"/>
          <w:rtl/>
          <w:lang w:bidi="fa-IR"/>
        </w:rPr>
        <w:t xml:space="preserve"> را بر دوره تأ</w:t>
      </w:r>
      <w:r w:rsidR="00E14E7D" w:rsidRPr="007351F7">
        <w:rPr>
          <w:rFonts w:cs="B Mitra" w:hint="cs"/>
          <w:sz w:val="24"/>
          <w:szCs w:val="24"/>
          <w:rtl/>
          <w:lang w:bidi="fa-IR"/>
        </w:rPr>
        <w:t>خیر</w:t>
      </w:r>
      <w:r w:rsidR="00575A5F">
        <w:rPr>
          <w:rFonts w:cs="B Mitra" w:hint="cs"/>
          <w:sz w:val="24"/>
          <w:szCs w:val="24"/>
          <w:rtl/>
          <w:lang w:bidi="fa-IR"/>
        </w:rPr>
        <w:t xml:space="preserve"> در اشتعال در شرایط کارکردی بار</w:t>
      </w:r>
      <w:r w:rsidR="00E14E7D" w:rsidRPr="007351F7">
        <w:rPr>
          <w:rFonts w:cs="B Mitra" w:hint="cs"/>
          <w:sz w:val="24"/>
          <w:szCs w:val="24"/>
          <w:rtl/>
          <w:lang w:bidi="fa-IR"/>
        </w:rPr>
        <w:t>سبک و سنگین نشان داده است.</w:t>
      </w:r>
    </w:p>
    <w:p w:rsidR="00575A5F" w:rsidRPr="00FD58C5" w:rsidRDefault="008830F0" w:rsidP="00626C98">
      <w:pPr>
        <w:jc w:val="center"/>
        <w:rPr>
          <w:rFonts w:cs="B Nazanin"/>
          <w:sz w:val="28"/>
          <w:szCs w:val="28"/>
          <w:rtl/>
          <w:lang w:bidi="fa-IR"/>
        </w:rPr>
      </w:pPr>
      <w:r>
        <w:object w:dxaOrig="13065" w:dyaOrig="943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3.75pt;height:110.25pt" o:ole="">
            <v:imagedata r:id="rId19" o:title=""/>
          </v:shape>
          <o:OLEObject Type="Embed" ProgID="PBrush" ShapeID="_x0000_i1025" DrawAspect="Content" ObjectID="_1668236095" r:id="rId20"/>
        </w:object>
      </w:r>
    </w:p>
    <w:tbl>
      <w:tblPr>
        <w:bidiVisual/>
        <w:tblW w:w="0" w:type="auto"/>
        <w:tblLook w:val="04A0" w:firstRow="1" w:lastRow="0" w:firstColumn="1" w:lastColumn="0" w:noHBand="0" w:noVBand="1"/>
      </w:tblPr>
      <w:tblGrid>
        <w:gridCol w:w="4743"/>
      </w:tblGrid>
      <w:tr w:rsidR="00575A5F" w:rsidRPr="00FD58C5" w:rsidTr="008E6F98">
        <w:tc>
          <w:tcPr>
            <w:tcW w:w="9243" w:type="dxa"/>
            <w:shd w:val="clear" w:color="auto" w:fill="auto"/>
            <w:vAlign w:val="center"/>
          </w:tcPr>
          <w:p w:rsidR="00575A5F" w:rsidRDefault="00575A5F" w:rsidP="006748D7">
            <w:pPr>
              <w:jc w:val="center"/>
              <w:rPr>
                <w:rFonts w:cs="B Nazanin"/>
                <w:sz w:val="22"/>
                <w:szCs w:val="22"/>
                <w:rtl/>
                <w:lang w:bidi="fa-IR"/>
              </w:rPr>
            </w:pPr>
            <w:r w:rsidRPr="00575A5F">
              <w:rPr>
                <w:rFonts w:cs="B Nazanin" w:hint="cs"/>
                <w:sz w:val="22"/>
                <w:szCs w:val="22"/>
                <w:rtl/>
                <w:lang w:bidi="fa-IR"/>
              </w:rPr>
              <w:t>نمودار2</w:t>
            </w:r>
            <w:r w:rsidR="00626C98">
              <w:rPr>
                <w:rFonts w:cs="B Nazanin" w:hint="cs"/>
                <w:sz w:val="22"/>
                <w:szCs w:val="22"/>
                <w:rtl/>
                <w:lang w:bidi="fa-IR"/>
              </w:rPr>
              <w:t>-</w:t>
            </w:r>
            <w:r w:rsidRPr="00575A5F">
              <w:rPr>
                <w:rFonts w:cs="B Nazanin" w:hint="cs"/>
                <w:sz w:val="22"/>
                <w:szCs w:val="22"/>
                <w:rtl/>
                <w:lang w:bidi="fa-IR"/>
              </w:rPr>
              <w:t xml:space="preserve"> اثرهای همزمان زمان تزریق دیزل </w:t>
            </w:r>
            <w:r w:rsidR="006748D7">
              <w:rPr>
                <w:rFonts w:cs="B Nazanin" w:hint="cs"/>
                <w:sz w:val="22"/>
                <w:szCs w:val="22"/>
                <w:rtl/>
                <w:lang w:bidi="fa-IR"/>
              </w:rPr>
              <w:t>بر دوره تأ</w:t>
            </w:r>
            <w:r w:rsidRPr="00575A5F">
              <w:rPr>
                <w:rFonts w:cs="B Nazanin" w:hint="cs"/>
                <w:sz w:val="22"/>
                <w:szCs w:val="22"/>
                <w:rtl/>
                <w:lang w:bidi="fa-IR"/>
              </w:rPr>
              <w:t>خیر در اشتعال</w:t>
            </w:r>
          </w:p>
          <w:p w:rsidR="00626C98" w:rsidRPr="00575A5F" w:rsidRDefault="00626C98" w:rsidP="008E6F98">
            <w:pPr>
              <w:jc w:val="center"/>
              <w:rPr>
                <w:rFonts w:cs="B Nazanin"/>
                <w:sz w:val="22"/>
                <w:szCs w:val="22"/>
                <w:rtl/>
                <w:lang w:bidi="fa-IR"/>
              </w:rPr>
            </w:pPr>
          </w:p>
        </w:tc>
      </w:tr>
    </w:tbl>
    <w:p w:rsidR="00A852CF" w:rsidRDefault="00E14E7D" w:rsidP="00575A5F">
      <w:pPr>
        <w:jc w:val="both"/>
        <w:rPr>
          <w:rFonts w:cs="B Mitra"/>
          <w:sz w:val="24"/>
          <w:szCs w:val="24"/>
          <w:rtl/>
          <w:lang w:bidi="fa-IR"/>
        </w:rPr>
      </w:pPr>
      <w:r w:rsidRPr="007351F7">
        <w:rPr>
          <w:rFonts w:cs="B Mitra" w:hint="cs"/>
          <w:sz w:val="24"/>
          <w:szCs w:val="24"/>
          <w:rtl/>
          <w:lang w:bidi="fa-IR"/>
        </w:rPr>
        <w:t xml:space="preserve"> بر اساس نتایج ارائه شده در این </w:t>
      </w:r>
      <w:r w:rsidR="00613C84">
        <w:rPr>
          <w:rFonts w:cs="B Mitra" w:hint="cs"/>
          <w:sz w:val="24"/>
          <w:szCs w:val="24"/>
          <w:rtl/>
          <w:lang w:bidi="fa-IR"/>
        </w:rPr>
        <w:t>نمودار</w:t>
      </w:r>
      <w:r w:rsidRPr="007351F7">
        <w:rPr>
          <w:rFonts w:cs="B Mitra" w:hint="cs"/>
          <w:sz w:val="24"/>
          <w:szCs w:val="24"/>
          <w:rtl/>
          <w:lang w:bidi="fa-IR"/>
        </w:rPr>
        <w:t xml:space="preserve">، با به عقب انداختن زمان </w:t>
      </w:r>
      <w:r w:rsidR="00515445" w:rsidRPr="007351F7">
        <w:rPr>
          <w:rFonts w:cs="B Mitra" w:hint="cs"/>
          <w:sz w:val="24"/>
          <w:szCs w:val="24"/>
          <w:rtl/>
          <w:lang w:bidi="fa-IR"/>
        </w:rPr>
        <w:t>پاشش</w:t>
      </w:r>
      <w:r w:rsidRPr="007351F7">
        <w:rPr>
          <w:rFonts w:cs="B Mitra" w:hint="cs"/>
          <w:sz w:val="24"/>
          <w:szCs w:val="24"/>
          <w:rtl/>
          <w:lang w:bidi="fa-IR"/>
        </w:rPr>
        <w:t xml:space="preserve"> </w:t>
      </w:r>
      <w:r w:rsidR="00613C84">
        <w:rPr>
          <w:rFonts w:cs="B Mitra" w:hint="cs"/>
          <w:sz w:val="24"/>
          <w:szCs w:val="24"/>
          <w:rtl/>
          <w:lang w:bidi="fa-IR"/>
        </w:rPr>
        <w:t xml:space="preserve">سوخت </w:t>
      </w:r>
      <w:r w:rsidR="00515445" w:rsidRPr="007351F7">
        <w:rPr>
          <w:rFonts w:cs="B Mitra" w:hint="cs"/>
          <w:sz w:val="24"/>
          <w:szCs w:val="24"/>
          <w:rtl/>
          <w:lang w:bidi="fa-IR"/>
        </w:rPr>
        <w:t>دیزل</w:t>
      </w:r>
      <w:r w:rsidR="00613C84">
        <w:rPr>
          <w:rFonts w:cs="B Mitra" w:hint="cs"/>
          <w:sz w:val="24"/>
          <w:szCs w:val="24"/>
          <w:rtl/>
          <w:lang w:bidi="fa-IR"/>
        </w:rPr>
        <w:t>، دوره تأ</w:t>
      </w:r>
      <w:r w:rsidRPr="007351F7">
        <w:rPr>
          <w:rFonts w:cs="B Mitra" w:hint="cs"/>
          <w:sz w:val="24"/>
          <w:szCs w:val="24"/>
          <w:rtl/>
          <w:lang w:bidi="fa-IR"/>
        </w:rPr>
        <w:t>خیر در اشتعال برای تمام سوخت</w:t>
      </w:r>
      <w:r w:rsidRPr="007351F7">
        <w:rPr>
          <w:rFonts w:cs="B Mitra"/>
          <w:sz w:val="24"/>
          <w:szCs w:val="24"/>
          <w:rtl/>
          <w:lang w:bidi="fa-IR"/>
        </w:rPr>
        <w:softHyphen/>
      </w:r>
      <w:r w:rsidRPr="007351F7">
        <w:rPr>
          <w:rFonts w:cs="B Mitra" w:hint="cs"/>
          <w:sz w:val="24"/>
          <w:szCs w:val="24"/>
          <w:rtl/>
          <w:lang w:bidi="fa-IR"/>
        </w:rPr>
        <w:t xml:space="preserve">ها و در همه شرایط کارکردی موتور کاهش چشمگیری یافته است. </w:t>
      </w:r>
      <w:r w:rsidRPr="00867183">
        <w:rPr>
          <w:rFonts w:cs="B Mitra" w:hint="cs"/>
          <w:sz w:val="24"/>
          <w:szCs w:val="24"/>
          <w:rtl/>
          <w:lang w:bidi="fa-IR"/>
        </w:rPr>
        <w:t xml:space="preserve">در موتورهای اشتعال تراکمی واکنش </w:t>
      </w:r>
      <w:r w:rsidR="00793B38">
        <w:rPr>
          <w:rFonts w:cs="B Mitra" w:hint="cs"/>
          <w:sz w:val="24"/>
          <w:szCs w:val="24"/>
          <w:rtl/>
          <w:lang w:bidi="fa-IR"/>
        </w:rPr>
        <w:t xml:space="preserve">کنترل شده، سوخت واکنش پذیر بالا </w:t>
      </w:r>
      <w:r w:rsidRPr="00867183">
        <w:rPr>
          <w:rFonts w:cs="B Mitra" w:hint="cs"/>
          <w:sz w:val="24"/>
          <w:szCs w:val="24"/>
          <w:rtl/>
          <w:lang w:bidi="fa-IR"/>
        </w:rPr>
        <w:t>عامل اصلی و آغازگر فرآیند خوداشتعالی ترکیب سوخت-هوا درون محفظه احتراق می</w:t>
      </w:r>
      <w:r w:rsidRPr="00867183">
        <w:rPr>
          <w:rFonts w:cs="B Mitra"/>
          <w:sz w:val="24"/>
          <w:szCs w:val="24"/>
          <w:rtl/>
          <w:lang w:bidi="fa-IR"/>
        </w:rPr>
        <w:softHyphen/>
      </w:r>
      <w:r w:rsidRPr="00867183">
        <w:rPr>
          <w:rFonts w:cs="B Mitra" w:hint="cs"/>
          <w:sz w:val="24"/>
          <w:szCs w:val="24"/>
          <w:rtl/>
          <w:lang w:bidi="fa-IR"/>
        </w:rPr>
        <w:t xml:space="preserve">باشد. با حرکت تراکمی محفظه احتراق به سمت نقطه مکث بالا، فشار و دمای درون </w:t>
      </w:r>
      <w:r w:rsidR="00515445" w:rsidRPr="00867183">
        <w:rPr>
          <w:rFonts w:cs="B Mitra" w:hint="cs"/>
          <w:sz w:val="24"/>
          <w:szCs w:val="24"/>
          <w:rtl/>
          <w:lang w:bidi="fa-IR"/>
        </w:rPr>
        <w:t>سیلندر</w:t>
      </w:r>
      <w:r w:rsidRPr="00867183">
        <w:rPr>
          <w:rFonts w:cs="B Mitra" w:hint="cs"/>
          <w:sz w:val="24"/>
          <w:szCs w:val="24"/>
          <w:rtl/>
          <w:lang w:bidi="fa-IR"/>
        </w:rPr>
        <w:t xml:space="preserve"> به مقدار قابل توجهی افزایش یافته و با </w:t>
      </w:r>
      <w:r w:rsidR="00515445" w:rsidRPr="00867183">
        <w:rPr>
          <w:rFonts w:cs="B Mitra" w:hint="cs"/>
          <w:sz w:val="24"/>
          <w:szCs w:val="24"/>
          <w:rtl/>
          <w:lang w:bidi="fa-IR"/>
        </w:rPr>
        <w:t>پاشش</w:t>
      </w:r>
      <w:r w:rsidRPr="00867183">
        <w:rPr>
          <w:rFonts w:cs="B Mitra" w:hint="cs"/>
          <w:sz w:val="24"/>
          <w:szCs w:val="24"/>
          <w:rtl/>
          <w:lang w:bidi="fa-IR"/>
        </w:rPr>
        <w:t xml:space="preserve"> </w:t>
      </w:r>
      <w:r w:rsidR="00515445" w:rsidRPr="00867183">
        <w:rPr>
          <w:rFonts w:cs="B Mitra" w:hint="cs"/>
          <w:sz w:val="24"/>
          <w:szCs w:val="24"/>
          <w:rtl/>
          <w:lang w:bidi="fa-IR"/>
        </w:rPr>
        <w:t>دیزل</w:t>
      </w:r>
      <w:r w:rsidRPr="00867183">
        <w:rPr>
          <w:rFonts w:cs="B Mitra" w:hint="cs"/>
          <w:sz w:val="24"/>
          <w:szCs w:val="24"/>
          <w:rtl/>
          <w:lang w:bidi="fa-IR"/>
        </w:rPr>
        <w:t xml:space="preserve"> نزدیک</w:t>
      </w:r>
      <w:r w:rsidRPr="00867183">
        <w:rPr>
          <w:rFonts w:cs="B Mitra"/>
          <w:sz w:val="24"/>
          <w:szCs w:val="24"/>
          <w:rtl/>
          <w:lang w:bidi="fa-IR"/>
        </w:rPr>
        <w:softHyphen/>
      </w:r>
      <w:r w:rsidRPr="00867183">
        <w:rPr>
          <w:rFonts w:cs="B Mitra" w:hint="cs"/>
          <w:sz w:val="24"/>
          <w:szCs w:val="24"/>
          <w:rtl/>
          <w:lang w:bidi="fa-IR"/>
        </w:rPr>
        <w:t>تر به نقطه مکث بالا به سبب شرایط مناسب، اکسایش سوخت واکنش پذیر بالا (</w:t>
      </w:r>
      <w:r w:rsidR="00515445" w:rsidRPr="00867183">
        <w:rPr>
          <w:rFonts w:cs="B Mitra" w:hint="cs"/>
          <w:sz w:val="24"/>
          <w:szCs w:val="24"/>
          <w:rtl/>
          <w:lang w:bidi="fa-IR"/>
        </w:rPr>
        <w:t>دیزل</w:t>
      </w:r>
      <w:r w:rsidRPr="00867183">
        <w:rPr>
          <w:rFonts w:cs="B Mitra" w:hint="cs"/>
          <w:sz w:val="24"/>
          <w:szCs w:val="24"/>
          <w:rtl/>
          <w:lang w:bidi="fa-IR"/>
        </w:rPr>
        <w:t>) بهبود می</w:t>
      </w:r>
      <w:r w:rsidRPr="00867183">
        <w:rPr>
          <w:rFonts w:cs="B Mitra"/>
          <w:sz w:val="24"/>
          <w:szCs w:val="24"/>
          <w:rtl/>
          <w:lang w:bidi="fa-IR"/>
        </w:rPr>
        <w:softHyphen/>
      </w:r>
      <w:r w:rsidRPr="00867183">
        <w:rPr>
          <w:rFonts w:cs="B Mitra" w:hint="cs"/>
          <w:sz w:val="24"/>
          <w:szCs w:val="24"/>
          <w:rtl/>
          <w:lang w:bidi="fa-IR"/>
        </w:rPr>
        <w:t xml:space="preserve">یابد. در نتیجه، طبق </w:t>
      </w:r>
      <w:r w:rsidR="00793B38">
        <w:rPr>
          <w:rFonts w:cs="B Mitra" w:hint="cs"/>
          <w:sz w:val="24"/>
          <w:szCs w:val="24"/>
          <w:rtl/>
          <w:lang w:bidi="fa-IR"/>
        </w:rPr>
        <w:t>نمودار 2 دوره تأ</w:t>
      </w:r>
      <w:r w:rsidRPr="00867183">
        <w:rPr>
          <w:rFonts w:cs="B Mitra" w:hint="cs"/>
          <w:sz w:val="24"/>
          <w:szCs w:val="24"/>
          <w:rtl/>
          <w:lang w:bidi="fa-IR"/>
        </w:rPr>
        <w:t>خیر در اشتعال کوتاه</w:t>
      </w:r>
      <w:r w:rsidRPr="00867183">
        <w:rPr>
          <w:rFonts w:cs="B Mitra"/>
          <w:sz w:val="24"/>
          <w:szCs w:val="24"/>
          <w:rtl/>
          <w:lang w:bidi="fa-IR"/>
        </w:rPr>
        <w:softHyphen/>
      </w:r>
      <w:r w:rsidRPr="00867183">
        <w:rPr>
          <w:rFonts w:cs="B Mitra" w:hint="cs"/>
          <w:sz w:val="24"/>
          <w:szCs w:val="24"/>
          <w:rtl/>
          <w:lang w:bidi="fa-IR"/>
        </w:rPr>
        <w:t xml:space="preserve">تر شده و خوداشتعالی زودتر رخ داده است. در نتیجه، در شرایط کارکردی بار سبک که دما و فشار درون </w:t>
      </w:r>
      <w:r w:rsidR="00515445" w:rsidRPr="00867183">
        <w:rPr>
          <w:rFonts w:cs="B Mitra" w:hint="cs"/>
          <w:sz w:val="24"/>
          <w:szCs w:val="24"/>
          <w:rtl/>
          <w:lang w:bidi="fa-IR"/>
        </w:rPr>
        <w:t>سیلندر</w:t>
      </w:r>
      <w:r w:rsidRPr="00867183">
        <w:rPr>
          <w:rFonts w:cs="B Mitra" w:hint="cs"/>
          <w:sz w:val="24"/>
          <w:szCs w:val="24"/>
          <w:rtl/>
          <w:lang w:bidi="fa-IR"/>
        </w:rPr>
        <w:t xml:space="preserve"> به مراتب از حالت بار سنگین کم</w:t>
      </w:r>
      <w:r w:rsidRPr="00867183">
        <w:rPr>
          <w:rFonts w:cs="B Mitra"/>
          <w:sz w:val="24"/>
          <w:szCs w:val="24"/>
          <w:rtl/>
          <w:lang w:bidi="fa-IR"/>
        </w:rPr>
        <w:softHyphen/>
      </w:r>
      <w:r w:rsidRPr="00867183">
        <w:rPr>
          <w:rFonts w:cs="B Mitra" w:hint="cs"/>
          <w:sz w:val="24"/>
          <w:szCs w:val="24"/>
          <w:rtl/>
          <w:lang w:bidi="fa-IR"/>
        </w:rPr>
        <w:t>تر است استفاده از متانول به عنوان سوخت پیش</w:t>
      </w:r>
      <w:r w:rsidRPr="00867183">
        <w:rPr>
          <w:rFonts w:cs="B Mitra"/>
          <w:sz w:val="24"/>
          <w:szCs w:val="24"/>
          <w:rtl/>
          <w:lang w:bidi="fa-IR"/>
        </w:rPr>
        <w:softHyphen/>
      </w:r>
      <w:r w:rsidRPr="00867183">
        <w:rPr>
          <w:rFonts w:cs="B Mitra" w:hint="cs"/>
          <w:sz w:val="24"/>
          <w:szCs w:val="24"/>
          <w:rtl/>
          <w:lang w:bidi="fa-IR"/>
        </w:rPr>
        <w:t xml:space="preserve">آمیخته در مقایسه با بنزین باعث تضعیف چشمگیر فرآیند اکسایش </w:t>
      </w:r>
      <w:r w:rsidR="00793B38">
        <w:rPr>
          <w:rFonts w:cs="B Mitra" w:hint="cs"/>
          <w:sz w:val="24"/>
          <w:szCs w:val="24"/>
          <w:rtl/>
          <w:lang w:bidi="fa-IR"/>
        </w:rPr>
        <w:t xml:space="preserve">سوخت </w:t>
      </w:r>
      <w:r w:rsidR="00515445" w:rsidRPr="00867183">
        <w:rPr>
          <w:rFonts w:cs="B Mitra" w:hint="cs"/>
          <w:sz w:val="24"/>
          <w:szCs w:val="24"/>
          <w:rtl/>
          <w:lang w:bidi="fa-IR"/>
        </w:rPr>
        <w:t>دیزل</w:t>
      </w:r>
      <w:r w:rsidRPr="00867183">
        <w:rPr>
          <w:rFonts w:cs="B Mitra" w:hint="cs"/>
          <w:sz w:val="24"/>
          <w:szCs w:val="24"/>
          <w:rtl/>
          <w:lang w:bidi="fa-IR"/>
        </w:rPr>
        <w:t xml:space="preserve"> درون </w:t>
      </w:r>
      <w:r w:rsidR="00515445" w:rsidRPr="00867183">
        <w:rPr>
          <w:rFonts w:cs="B Mitra" w:hint="cs"/>
          <w:sz w:val="24"/>
          <w:szCs w:val="24"/>
          <w:rtl/>
          <w:lang w:bidi="fa-IR"/>
        </w:rPr>
        <w:t>سیلندر</w:t>
      </w:r>
      <w:r w:rsidR="00793B38">
        <w:rPr>
          <w:rFonts w:cs="B Mitra" w:hint="cs"/>
          <w:sz w:val="24"/>
          <w:szCs w:val="24"/>
          <w:rtl/>
          <w:lang w:bidi="fa-IR"/>
        </w:rPr>
        <w:t xml:space="preserve"> شده و به دنبال آن، دوره تأ</w:t>
      </w:r>
      <w:r w:rsidRPr="00867183">
        <w:rPr>
          <w:rFonts w:cs="B Mitra" w:hint="cs"/>
          <w:sz w:val="24"/>
          <w:szCs w:val="24"/>
          <w:rtl/>
          <w:lang w:bidi="fa-IR"/>
        </w:rPr>
        <w:t>خیر در اشتعال طولانی</w:t>
      </w:r>
      <w:r w:rsidRPr="00867183">
        <w:rPr>
          <w:rFonts w:cs="B Mitra"/>
          <w:sz w:val="24"/>
          <w:szCs w:val="24"/>
          <w:rtl/>
          <w:lang w:bidi="fa-IR"/>
        </w:rPr>
        <w:softHyphen/>
      </w:r>
      <w:r w:rsidRPr="00867183">
        <w:rPr>
          <w:rFonts w:cs="B Mitra" w:hint="cs"/>
          <w:sz w:val="24"/>
          <w:szCs w:val="24"/>
          <w:rtl/>
          <w:lang w:bidi="fa-IR"/>
        </w:rPr>
        <w:t>تر و خوداشتعالی به تعویق افتاده است. بر خلاف آن، در شرایط</w:t>
      </w:r>
      <w:r w:rsidR="00793B38">
        <w:rPr>
          <w:rFonts w:cs="B Mitra" w:hint="cs"/>
          <w:sz w:val="24"/>
          <w:szCs w:val="24"/>
          <w:rtl/>
          <w:lang w:bidi="fa-IR"/>
        </w:rPr>
        <w:t xml:space="preserve"> کارکردی بار سنگین، دوره تأ</w:t>
      </w:r>
      <w:r w:rsidRPr="00867183">
        <w:rPr>
          <w:rFonts w:cs="B Mitra" w:hint="cs"/>
          <w:sz w:val="24"/>
          <w:szCs w:val="24"/>
          <w:rtl/>
          <w:lang w:bidi="fa-IR"/>
        </w:rPr>
        <w:t>خیر در اشتعال حالت سوخت</w:t>
      </w:r>
      <w:r w:rsidRPr="00867183">
        <w:rPr>
          <w:rFonts w:cs="B Mitra"/>
          <w:sz w:val="24"/>
          <w:szCs w:val="24"/>
          <w:rtl/>
          <w:lang w:bidi="fa-IR"/>
        </w:rPr>
        <w:softHyphen/>
      </w:r>
      <w:r w:rsidRPr="00867183">
        <w:rPr>
          <w:rFonts w:cs="B Mitra" w:hint="cs"/>
          <w:sz w:val="24"/>
          <w:szCs w:val="24"/>
          <w:rtl/>
          <w:lang w:bidi="fa-IR"/>
        </w:rPr>
        <w:t>رسانی بنزین-</w:t>
      </w:r>
      <w:r w:rsidR="00515445" w:rsidRPr="00867183">
        <w:rPr>
          <w:rFonts w:cs="B Mitra" w:hint="cs"/>
          <w:sz w:val="24"/>
          <w:szCs w:val="24"/>
          <w:rtl/>
          <w:lang w:bidi="fa-IR"/>
        </w:rPr>
        <w:t>دیزل</w:t>
      </w:r>
      <w:r w:rsidRPr="00867183">
        <w:rPr>
          <w:rFonts w:cs="B Mitra" w:hint="cs"/>
          <w:sz w:val="24"/>
          <w:szCs w:val="24"/>
          <w:rtl/>
          <w:lang w:bidi="fa-IR"/>
        </w:rPr>
        <w:t xml:space="preserve"> از متانول-</w:t>
      </w:r>
      <w:r w:rsidR="00515445" w:rsidRPr="00867183">
        <w:rPr>
          <w:rFonts w:cs="B Mitra" w:hint="cs"/>
          <w:sz w:val="24"/>
          <w:szCs w:val="24"/>
          <w:rtl/>
          <w:lang w:bidi="fa-IR"/>
        </w:rPr>
        <w:t>دیزل</w:t>
      </w:r>
      <w:r w:rsidRPr="00867183">
        <w:rPr>
          <w:rFonts w:cs="B Mitra" w:hint="cs"/>
          <w:sz w:val="24"/>
          <w:szCs w:val="24"/>
          <w:rtl/>
          <w:lang w:bidi="fa-IR"/>
        </w:rPr>
        <w:t xml:space="preserve"> طولانی</w:t>
      </w:r>
      <w:r w:rsidRPr="00867183">
        <w:rPr>
          <w:rFonts w:cs="B Mitra"/>
          <w:sz w:val="24"/>
          <w:szCs w:val="24"/>
          <w:rtl/>
          <w:lang w:bidi="fa-IR"/>
        </w:rPr>
        <w:softHyphen/>
      </w:r>
      <w:r w:rsidRPr="00867183">
        <w:rPr>
          <w:rFonts w:cs="B Mitra" w:hint="cs"/>
          <w:sz w:val="24"/>
          <w:szCs w:val="24"/>
          <w:rtl/>
          <w:lang w:bidi="fa-IR"/>
        </w:rPr>
        <w:t xml:space="preserve">تر گزارش شده است. بازگردانی دود با درصد سنگین حدود 60 درصد منجر شده است تا اکسایش </w:t>
      </w:r>
      <w:r w:rsidR="00515445" w:rsidRPr="00867183">
        <w:rPr>
          <w:rFonts w:cs="B Mitra" w:hint="cs"/>
          <w:sz w:val="24"/>
          <w:szCs w:val="24"/>
          <w:rtl/>
          <w:lang w:bidi="fa-IR"/>
        </w:rPr>
        <w:t>دیزل</w:t>
      </w:r>
      <w:r w:rsidRPr="00867183">
        <w:rPr>
          <w:rFonts w:cs="B Mitra" w:hint="cs"/>
          <w:sz w:val="24"/>
          <w:szCs w:val="24"/>
          <w:rtl/>
          <w:lang w:bidi="fa-IR"/>
        </w:rPr>
        <w:t xml:space="preserve"> درون محفظه احتراق به مقدار قابل توجهی تضعیف شده و واکنش پذیری ترکیب سوختی بنزین-</w:t>
      </w:r>
      <w:r w:rsidR="00515445" w:rsidRPr="00867183">
        <w:rPr>
          <w:rFonts w:cs="B Mitra" w:hint="cs"/>
          <w:sz w:val="24"/>
          <w:szCs w:val="24"/>
          <w:rtl/>
          <w:lang w:bidi="fa-IR"/>
        </w:rPr>
        <w:t>دیزل</w:t>
      </w:r>
      <w:r w:rsidRPr="00867183">
        <w:rPr>
          <w:rFonts w:cs="B Mitra" w:hint="cs"/>
          <w:sz w:val="24"/>
          <w:szCs w:val="24"/>
          <w:rtl/>
          <w:lang w:bidi="fa-IR"/>
        </w:rPr>
        <w:t xml:space="preserve"> کاهش شدیدی پیدا کند. بنابراین، طبق </w:t>
      </w:r>
      <w:r w:rsidR="00793B38">
        <w:rPr>
          <w:rFonts w:cs="B Mitra" w:hint="cs"/>
          <w:sz w:val="24"/>
          <w:szCs w:val="24"/>
          <w:rtl/>
          <w:lang w:bidi="fa-IR"/>
        </w:rPr>
        <w:t>نمودار 2 دوره تأ</w:t>
      </w:r>
      <w:r w:rsidRPr="00867183">
        <w:rPr>
          <w:rFonts w:cs="B Mitra" w:hint="cs"/>
          <w:sz w:val="24"/>
          <w:szCs w:val="24"/>
          <w:rtl/>
          <w:lang w:bidi="fa-IR"/>
        </w:rPr>
        <w:t>خیر در اشتعال بنزین-</w:t>
      </w:r>
      <w:r w:rsidR="00515445" w:rsidRPr="00867183">
        <w:rPr>
          <w:rFonts w:cs="B Mitra" w:hint="cs"/>
          <w:sz w:val="24"/>
          <w:szCs w:val="24"/>
          <w:rtl/>
          <w:lang w:bidi="fa-IR"/>
        </w:rPr>
        <w:t>دیزل</w:t>
      </w:r>
      <w:r w:rsidRPr="00867183">
        <w:rPr>
          <w:rFonts w:cs="B Mitra" w:hint="cs"/>
          <w:sz w:val="24"/>
          <w:szCs w:val="24"/>
          <w:rtl/>
          <w:lang w:bidi="fa-IR"/>
        </w:rPr>
        <w:t xml:space="preserve"> در مقایسه با متانول-</w:t>
      </w:r>
      <w:r w:rsidR="00515445" w:rsidRPr="00867183">
        <w:rPr>
          <w:rFonts w:cs="B Mitra" w:hint="cs"/>
          <w:sz w:val="24"/>
          <w:szCs w:val="24"/>
          <w:rtl/>
          <w:lang w:bidi="fa-IR"/>
        </w:rPr>
        <w:t>دیزل</w:t>
      </w:r>
      <w:r w:rsidRPr="00867183">
        <w:rPr>
          <w:rFonts w:cs="B Mitra" w:hint="cs"/>
          <w:sz w:val="24"/>
          <w:szCs w:val="24"/>
          <w:rtl/>
          <w:lang w:bidi="fa-IR"/>
        </w:rPr>
        <w:t xml:space="preserve"> طولانی</w:t>
      </w:r>
      <w:r w:rsidRPr="00867183">
        <w:rPr>
          <w:rFonts w:cs="B Mitra"/>
          <w:sz w:val="24"/>
          <w:szCs w:val="24"/>
          <w:rtl/>
          <w:lang w:bidi="fa-IR"/>
        </w:rPr>
        <w:softHyphen/>
      </w:r>
      <w:r w:rsidRPr="00867183">
        <w:rPr>
          <w:rFonts w:cs="B Mitra" w:hint="cs"/>
          <w:sz w:val="24"/>
          <w:szCs w:val="24"/>
          <w:rtl/>
          <w:lang w:bidi="fa-IR"/>
        </w:rPr>
        <w:t>تر بوده و فرآیند خوداشتعالی دیرتر رخ داده است.</w:t>
      </w:r>
    </w:p>
    <w:p w:rsidR="00575A5F" w:rsidRPr="00575A5F" w:rsidRDefault="00575A5F" w:rsidP="00575A5F">
      <w:pPr>
        <w:jc w:val="both"/>
        <w:rPr>
          <w:rFonts w:cs="B Mitra"/>
          <w:sz w:val="24"/>
          <w:szCs w:val="24"/>
          <w:rtl/>
          <w:lang w:bidi="fa-IR"/>
        </w:rPr>
      </w:pPr>
    </w:p>
    <w:p w:rsidR="00626C98" w:rsidRDefault="00626C98" w:rsidP="0086086E">
      <w:pPr>
        <w:jc w:val="both"/>
        <w:rPr>
          <w:rFonts w:cs="2  Nazanin"/>
          <w:sz w:val="24"/>
          <w:szCs w:val="24"/>
          <w:rtl/>
          <w:lang w:bidi="fa-IR"/>
        </w:rPr>
      </w:pPr>
      <w:r>
        <w:rPr>
          <w:rFonts w:cs="B Mitra" w:hint="cs"/>
          <w:sz w:val="24"/>
          <w:szCs w:val="24"/>
          <w:rtl/>
          <w:lang w:bidi="fa-IR"/>
        </w:rPr>
        <w:t xml:space="preserve">نمودار 3، </w:t>
      </w:r>
      <w:r w:rsidR="00596528" w:rsidRPr="003D17AF">
        <w:rPr>
          <w:rFonts w:cs="2  Nazanin" w:hint="cs"/>
          <w:sz w:val="24"/>
          <w:szCs w:val="24"/>
          <w:rtl/>
          <w:lang w:bidi="fa-IR"/>
        </w:rPr>
        <w:t>اثرهای جداگانه و همزمان زمان</w:t>
      </w:r>
      <w:r w:rsidR="00596528" w:rsidRPr="003D17AF">
        <w:rPr>
          <w:rFonts w:cs="2  Nazanin"/>
          <w:sz w:val="24"/>
          <w:szCs w:val="24"/>
          <w:rtl/>
          <w:lang w:bidi="fa-IR"/>
        </w:rPr>
        <w:softHyphen/>
      </w:r>
      <w:r w:rsidR="00596528" w:rsidRPr="003D17AF">
        <w:rPr>
          <w:rFonts w:cs="2  Nazanin" w:hint="cs"/>
          <w:sz w:val="24"/>
          <w:szCs w:val="24"/>
          <w:rtl/>
          <w:lang w:bidi="fa-IR"/>
        </w:rPr>
        <w:t xml:space="preserve">بندی </w:t>
      </w:r>
      <w:r w:rsidR="00406822" w:rsidRPr="003D17AF">
        <w:rPr>
          <w:rFonts w:cs="2  Nazanin" w:hint="cs"/>
          <w:sz w:val="24"/>
          <w:szCs w:val="24"/>
          <w:rtl/>
          <w:lang w:bidi="fa-IR"/>
        </w:rPr>
        <w:t>پاشش</w:t>
      </w:r>
      <w:r w:rsidR="00596528" w:rsidRPr="003D17AF">
        <w:rPr>
          <w:rFonts w:cs="2  Nazanin" w:hint="cs"/>
          <w:sz w:val="24"/>
          <w:szCs w:val="24"/>
          <w:rtl/>
          <w:lang w:bidi="fa-IR"/>
        </w:rPr>
        <w:t xml:space="preserve"> </w:t>
      </w:r>
      <w:r w:rsidR="00406822" w:rsidRPr="003D17AF">
        <w:rPr>
          <w:rFonts w:cs="2  Nazanin" w:hint="cs"/>
          <w:sz w:val="24"/>
          <w:szCs w:val="24"/>
          <w:rtl/>
          <w:lang w:bidi="fa-IR"/>
        </w:rPr>
        <w:t>دیزل</w:t>
      </w:r>
      <w:r w:rsidR="00596528" w:rsidRPr="003D17AF">
        <w:rPr>
          <w:rFonts w:cs="2  Nazanin" w:hint="cs"/>
          <w:sz w:val="24"/>
          <w:szCs w:val="24"/>
          <w:rtl/>
          <w:lang w:bidi="fa-IR"/>
        </w:rPr>
        <w:t xml:space="preserve"> و نوع سوخت پیش</w:t>
      </w:r>
      <w:r w:rsidR="00596528" w:rsidRPr="003D17AF">
        <w:rPr>
          <w:rFonts w:cs="2  Nazanin"/>
          <w:sz w:val="24"/>
          <w:szCs w:val="24"/>
          <w:rtl/>
          <w:lang w:bidi="fa-IR"/>
        </w:rPr>
        <w:softHyphen/>
      </w:r>
      <w:r w:rsidR="00596528" w:rsidRPr="003D17AF">
        <w:rPr>
          <w:rFonts w:cs="2  Nazanin" w:hint="cs"/>
          <w:sz w:val="24"/>
          <w:szCs w:val="24"/>
          <w:rtl/>
          <w:lang w:bidi="fa-IR"/>
        </w:rPr>
        <w:t>آمیخته بر زمان احتراق در دو شرایط کارکردی بار سبک و سنگین در شکل 4 نشان داده شده است.</w:t>
      </w:r>
    </w:p>
    <w:p w:rsidR="00626C98" w:rsidRDefault="00626C98" w:rsidP="0086086E">
      <w:pPr>
        <w:jc w:val="both"/>
        <w:rPr>
          <w:rFonts w:cs="2  Nazanin"/>
          <w:sz w:val="24"/>
          <w:szCs w:val="24"/>
          <w:rtl/>
          <w:lang w:bidi="fa-IR"/>
        </w:rPr>
      </w:pPr>
    </w:p>
    <w:p w:rsidR="00626C98" w:rsidRDefault="00626C98" w:rsidP="0086086E">
      <w:pPr>
        <w:jc w:val="both"/>
        <w:rPr>
          <w:rFonts w:cs="2  Nazanin"/>
          <w:sz w:val="24"/>
          <w:szCs w:val="24"/>
          <w:rtl/>
          <w:lang w:bidi="fa-IR"/>
        </w:rPr>
      </w:pPr>
    </w:p>
    <w:p w:rsidR="00626C98" w:rsidRDefault="00596528" w:rsidP="0086086E">
      <w:pPr>
        <w:jc w:val="both"/>
        <w:rPr>
          <w:rFonts w:cs="2  Nazanin"/>
          <w:sz w:val="24"/>
          <w:szCs w:val="24"/>
          <w:rtl/>
          <w:lang w:bidi="fa-IR"/>
        </w:rPr>
      </w:pPr>
      <w:r w:rsidRPr="003D17AF">
        <w:rPr>
          <w:rFonts w:cs="2  Nazanin" w:hint="cs"/>
          <w:sz w:val="24"/>
          <w:szCs w:val="24"/>
          <w:rtl/>
          <w:lang w:bidi="fa-IR"/>
        </w:rPr>
        <w:t xml:space="preserve"> </w:t>
      </w:r>
    </w:p>
    <w:tbl>
      <w:tblPr>
        <w:bidiVisual/>
        <w:tblW w:w="0" w:type="auto"/>
        <w:tblLook w:val="04A0" w:firstRow="1" w:lastRow="0" w:firstColumn="1" w:lastColumn="0" w:noHBand="0" w:noVBand="1"/>
      </w:tblPr>
      <w:tblGrid>
        <w:gridCol w:w="4743"/>
      </w:tblGrid>
      <w:tr w:rsidR="00626C98" w:rsidRPr="00FD58C5" w:rsidTr="00626C98">
        <w:trPr>
          <w:trHeight w:val="426"/>
        </w:trPr>
        <w:tc>
          <w:tcPr>
            <w:tcW w:w="4747" w:type="dxa"/>
            <w:shd w:val="clear" w:color="auto" w:fill="auto"/>
            <w:vAlign w:val="center"/>
          </w:tcPr>
          <w:p w:rsidR="00626C98" w:rsidRPr="00FD58C5" w:rsidRDefault="00626C98" w:rsidP="008E6F98">
            <w:pPr>
              <w:spacing w:line="360" w:lineRule="auto"/>
              <w:jc w:val="center"/>
              <w:rPr>
                <w:rFonts w:cs="B Nazanin"/>
                <w:sz w:val="28"/>
                <w:szCs w:val="28"/>
                <w:rtl/>
                <w:lang w:bidi="fa-IR"/>
              </w:rPr>
            </w:pPr>
            <w:r>
              <w:rPr>
                <w:rFonts w:cs="B Nazanin"/>
                <w:noProof/>
                <w:sz w:val="28"/>
                <w:szCs w:val="28"/>
              </w:rPr>
              <w:lastRenderedPageBreak/>
              <w:drawing>
                <wp:inline distT="0" distB="0" distL="0" distR="0">
                  <wp:extent cx="2076450" cy="1519237"/>
                  <wp:effectExtent l="0" t="0" r="0" b="508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098714" cy="1535526"/>
                          </a:xfrm>
                          <a:prstGeom prst="rect">
                            <a:avLst/>
                          </a:prstGeom>
                          <a:noFill/>
                          <a:ln>
                            <a:noFill/>
                          </a:ln>
                        </pic:spPr>
                      </pic:pic>
                    </a:graphicData>
                  </a:graphic>
                </wp:inline>
              </w:drawing>
            </w:r>
          </w:p>
        </w:tc>
      </w:tr>
      <w:tr w:rsidR="00626C98" w:rsidRPr="00FD58C5" w:rsidTr="00626C98">
        <w:trPr>
          <w:trHeight w:val="355"/>
        </w:trPr>
        <w:tc>
          <w:tcPr>
            <w:tcW w:w="4747" w:type="dxa"/>
            <w:shd w:val="clear" w:color="auto" w:fill="auto"/>
            <w:vAlign w:val="center"/>
          </w:tcPr>
          <w:p w:rsidR="00626C98" w:rsidRDefault="00626C98" w:rsidP="00626C98">
            <w:pPr>
              <w:jc w:val="center"/>
              <w:rPr>
                <w:rFonts w:cs="B Nazanin"/>
                <w:sz w:val="22"/>
                <w:szCs w:val="22"/>
                <w:rtl/>
                <w:lang w:bidi="fa-IR"/>
              </w:rPr>
            </w:pPr>
            <w:r w:rsidRPr="00626C98">
              <w:rPr>
                <w:rFonts w:cs="B Nazanin" w:hint="cs"/>
                <w:sz w:val="22"/>
                <w:szCs w:val="22"/>
                <w:rtl/>
                <w:lang w:bidi="fa-IR"/>
              </w:rPr>
              <w:t>نمودار 3-  اثر زمان تزریق دیزل و نوع سوخت پیش</w:t>
            </w:r>
            <w:r w:rsidRPr="00626C98">
              <w:rPr>
                <w:rFonts w:cs="B Nazanin"/>
                <w:sz w:val="22"/>
                <w:szCs w:val="22"/>
                <w:rtl/>
                <w:lang w:bidi="fa-IR"/>
              </w:rPr>
              <w:softHyphen/>
            </w:r>
            <w:r w:rsidRPr="00626C98">
              <w:rPr>
                <w:rFonts w:cs="B Nazanin" w:hint="cs"/>
                <w:sz w:val="22"/>
                <w:szCs w:val="22"/>
                <w:rtl/>
                <w:lang w:bidi="fa-IR"/>
              </w:rPr>
              <w:t>آمیخته بر زمان احتراق واکنش کنترل شده</w:t>
            </w:r>
          </w:p>
          <w:p w:rsidR="00626C98" w:rsidRPr="00626C98" w:rsidRDefault="00626C98" w:rsidP="00626C98">
            <w:pPr>
              <w:jc w:val="center"/>
              <w:rPr>
                <w:rFonts w:cs="B Nazanin"/>
                <w:sz w:val="22"/>
                <w:szCs w:val="22"/>
                <w:rtl/>
                <w:lang w:bidi="fa-IR"/>
              </w:rPr>
            </w:pPr>
          </w:p>
        </w:tc>
      </w:tr>
    </w:tbl>
    <w:p w:rsidR="00751CD1" w:rsidRPr="00626C98" w:rsidRDefault="007C2B0B" w:rsidP="00626C98">
      <w:pPr>
        <w:jc w:val="both"/>
        <w:rPr>
          <w:rFonts w:cs="B Mitra"/>
          <w:sz w:val="24"/>
          <w:szCs w:val="24"/>
          <w:rtl/>
          <w:lang w:bidi="fa-IR"/>
        </w:rPr>
      </w:pPr>
      <w:r>
        <w:rPr>
          <w:rFonts w:cs="B Mitra" w:hint="cs"/>
          <w:sz w:val="24"/>
          <w:szCs w:val="24"/>
          <w:rtl/>
          <w:lang w:bidi="fa-IR"/>
        </w:rPr>
        <w:t>طبق</w:t>
      </w:r>
      <w:r w:rsidR="00626C98" w:rsidRPr="00626C98">
        <w:rPr>
          <w:rFonts w:cs="B Mitra" w:hint="cs"/>
          <w:sz w:val="24"/>
          <w:szCs w:val="24"/>
          <w:rtl/>
          <w:lang w:bidi="fa-IR"/>
        </w:rPr>
        <w:t xml:space="preserve"> این نمودار، با عقب انداختن زمان تزریق دیزل از 60 به 32 درجه میل لنگ قبل از نقطه مکث بالا، زمان احتراق برای بنزین-دیزل و متانول-دیزل در شرایط کارکردی بار سبک و سنگین به نقطه مکث بالا نزدیک</w:t>
      </w:r>
      <w:r w:rsidR="00626C98" w:rsidRPr="00626C98">
        <w:rPr>
          <w:rFonts w:cs="B Mitra"/>
          <w:sz w:val="24"/>
          <w:szCs w:val="24"/>
          <w:rtl/>
          <w:lang w:bidi="fa-IR"/>
        </w:rPr>
        <w:softHyphen/>
      </w:r>
      <w:r w:rsidR="00626C98" w:rsidRPr="00626C98">
        <w:rPr>
          <w:rFonts w:cs="B Mitra" w:hint="cs"/>
          <w:sz w:val="24"/>
          <w:szCs w:val="24"/>
          <w:rtl/>
          <w:lang w:bidi="fa-IR"/>
        </w:rPr>
        <w:t>تر شده است. همان</w:t>
      </w:r>
      <w:r w:rsidR="00626C98" w:rsidRPr="00626C98">
        <w:rPr>
          <w:rFonts w:cs="B Mitra"/>
          <w:sz w:val="24"/>
          <w:szCs w:val="24"/>
          <w:rtl/>
          <w:lang w:bidi="fa-IR"/>
        </w:rPr>
        <w:softHyphen/>
      </w:r>
      <w:r w:rsidR="00626C98" w:rsidRPr="00626C98">
        <w:rPr>
          <w:rFonts w:cs="B Mitra" w:hint="cs"/>
          <w:sz w:val="24"/>
          <w:szCs w:val="24"/>
          <w:rtl/>
          <w:lang w:bidi="fa-IR"/>
        </w:rPr>
        <w:t>طور که قبلا به آن اشاره شده است، تعویق زمان تزریق مستقیم سوخت منتهی به بهبود فرآیند اکسایش دیزل و افزایش واکنش</w:t>
      </w:r>
      <w:r w:rsidR="00626C98" w:rsidRPr="00626C98">
        <w:rPr>
          <w:rFonts w:cs="B Mitra"/>
          <w:sz w:val="24"/>
          <w:szCs w:val="24"/>
          <w:rtl/>
          <w:lang w:bidi="fa-IR"/>
        </w:rPr>
        <w:softHyphen/>
      </w:r>
      <w:r w:rsidR="00626C98" w:rsidRPr="00626C98">
        <w:rPr>
          <w:rFonts w:cs="B Mitra" w:hint="cs"/>
          <w:sz w:val="24"/>
          <w:szCs w:val="24"/>
          <w:rtl/>
          <w:lang w:bidi="fa-IR"/>
        </w:rPr>
        <w:t>پذیری ترکیب سوخت-هوا درون محفظ</w:t>
      </w:r>
      <w:r w:rsidR="00626C98">
        <w:rPr>
          <w:rFonts w:cs="B Mitra" w:hint="cs"/>
          <w:sz w:val="24"/>
          <w:szCs w:val="24"/>
          <w:rtl/>
          <w:lang w:bidi="fa-IR"/>
        </w:rPr>
        <w:t>ه احتراق شده و در نتیجه، دوره تأ</w:t>
      </w:r>
      <w:r w:rsidR="00626C98" w:rsidRPr="00626C98">
        <w:rPr>
          <w:rFonts w:cs="B Mitra" w:hint="cs"/>
          <w:sz w:val="24"/>
          <w:szCs w:val="24"/>
          <w:rtl/>
          <w:lang w:bidi="fa-IR"/>
        </w:rPr>
        <w:t>خیر در اشتعال کوتاه</w:t>
      </w:r>
      <w:r w:rsidR="00626C98" w:rsidRPr="00626C98">
        <w:rPr>
          <w:rFonts w:cs="B Mitra"/>
          <w:sz w:val="24"/>
          <w:szCs w:val="24"/>
          <w:rtl/>
          <w:lang w:bidi="fa-IR"/>
        </w:rPr>
        <w:softHyphen/>
      </w:r>
      <w:r w:rsidR="00626C98" w:rsidRPr="00626C98">
        <w:rPr>
          <w:rFonts w:cs="B Mitra" w:hint="cs"/>
          <w:sz w:val="24"/>
          <w:szCs w:val="24"/>
          <w:rtl/>
          <w:lang w:bidi="fa-IR"/>
        </w:rPr>
        <w:t>تر شده است. بنابراین فرآیند خوداشتعالی زودتر رخ داده و زمان احتراق به نقطه مکث بالا نزدیک</w:t>
      </w:r>
      <w:r w:rsidR="00626C98" w:rsidRPr="00626C98">
        <w:rPr>
          <w:rFonts w:cs="B Mitra"/>
          <w:sz w:val="24"/>
          <w:szCs w:val="24"/>
          <w:rtl/>
          <w:lang w:bidi="fa-IR"/>
        </w:rPr>
        <w:softHyphen/>
      </w:r>
      <w:r w:rsidR="00626C98" w:rsidRPr="00626C98">
        <w:rPr>
          <w:rFonts w:cs="B Mitra" w:hint="cs"/>
          <w:sz w:val="24"/>
          <w:szCs w:val="24"/>
          <w:rtl/>
          <w:lang w:bidi="fa-IR"/>
        </w:rPr>
        <w:t>تر شده است. در شرایط بار سبک مشاهده می</w:t>
      </w:r>
      <w:r w:rsidR="00626C98" w:rsidRPr="00626C98">
        <w:rPr>
          <w:rFonts w:cs="B Mitra"/>
          <w:sz w:val="24"/>
          <w:szCs w:val="24"/>
          <w:rtl/>
          <w:lang w:bidi="fa-IR"/>
        </w:rPr>
        <w:softHyphen/>
      </w:r>
      <w:r w:rsidR="00626C98" w:rsidRPr="00626C98">
        <w:rPr>
          <w:rFonts w:cs="B Mitra" w:hint="cs"/>
          <w:sz w:val="24"/>
          <w:szCs w:val="24"/>
          <w:rtl/>
          <w:lang w:bidi="fa-IR"/>
        </w:rPr>
        <w:t>شود برای زمان</w:t>
      </w:r>
      <w:r w:rsidR="00626C98" w:rsidRPr="00626C98">
        <w:rPr>
          <w:rFonts w:cs="B Mitra"/>
          <w:sz w:val="24"/>
          <w:szCs w:val="24"/>
          <w:rtl/>
          <w:lang w:bidi="fa-IR"/>
        </w:rPr>
        <w:softHyphen/>
      </w:r>
      <w:r w:rsidR="00626C98" w:rsidRPr="00626C98">
        <w:rPr>
          <w:rFonts w:cs="B Mitra" w:hint="cs"/>
          <w:sz w:val="24"/>
          <w:szCs w:val="24"/>
          <w:rtl/>
          <w:lang w:bidi="fa-IR"/>
        </w:rPr>
        <w:t>بندی تزریق دیرهنگام سوخت (46 تا 32 درجه میل لنگ قبل از نقطه مکث بالا)، زمان احتراق متانول-دیزل و بنزین-دیزل تقریبا با یکدیگر برابر بوده ولی برای زمان</w:t>
      </w:r>
      <w:r w:rsidR="00626C98" w:rsidRPr="00626C98">
        <w:rPr>
          <w:rFonts w:cs="B Mitra"/>
          <w:sz w:val="24"/>
          <w:szCs w:val="24"/>
          <w:rtl/>
          <w:lang w:bidi="fa-IR"/>
        </w:rPr>
        <w:softHyphen/>
      </w:r>
      <w:r w:rsidR="00626C98" w:rsidRPr="00626C98">
        <w:rPr>
          <w:rFonts w:cs="B Mitra" w:hint="cs"/>
          <w:sz w:val="24"/>
          <w:szCs w:val="24"/>
          <w:rtl/>
          <w:lang w:bidi="fa-IR"/>
        </w:rPr>
        <w:t>بندی</w:t>
      </w:r>
      <w:r w:rsidR="00626C98" w:rsidRPr="00626C98">
        <w:rPr>
          <w:rFonts w:cs="B Mitra"/>
          <w:sz w:val="24"/>
          <w:szCs w:val="24"/>
          <w:rtl/>
          <w:lang w:bidi="fa-IR"/>
        </w:rPr>
        <w:softHyphen/>
      </w:r>
      <w:r w:rsidR="00626C98" w:rsidRPr="00626C98">
        <w:rPr>
          <w:rFonts w:cs="B Mitra" w:hint="cs"/>
          <w:sz w:val="24"/>
          <w:szCs w:val="24"/>
          <w:rtl/>
          <w:lang w:bidi="fa-IR"/>
        </w:rPr>
        <w:t>های تزریق دیرهنگام دیزل، زمان احتراق متانول-دیزل با فاصله زمانی بسیار زیادی در مقایسه با بنزین-دیزل از نقطه مکث بالا رخ داده است. کم بودن دما و فشار درون محفظه احتراق برای زمان</w:t>
      </w:r>
      <w:r w:rsidR="00626C98" w:rsidRPr="00626C98">
        <w:rPr>
          <w:rFonts w:cs="B Mitra"/>
          <w:sz w:val="24"/>
          <w:szCs w:val="24"/>
          <w:rtl/>
          <w:lang w:bidi="fa-IR"/>
        </w:rPr>
        <w:softHyphen/>
      </w:r>
      <w:r w:rsidR="00626C98" w:rsidRPr="00626C98">
        <w:rPr>
          <w:rFonts w:cs="B Mitra" w:hint="cs"/>
          <w:sz w:val="24"/>
          <w:szCs w:val="24"/>
          <w:rtl/>
          <w:lang w:bidi="fa-IR"/>
        </w:rPr>
        <w:t>بندی</w:t>
      </w:r>
      <w:r w:rsidR="00626C98" w:rsidRPr="00626C98">
        <w:rPr>
          <w:rFonts w:cs="B Mitra"/>
          <w:sz w:val="24"/>
          <w:szCs w:val="24"/>
          <w:rtl/>
          <w:lang w:bidi="fa-IR"/>
        </w:rPr>
        <w:softHyphen/>
      </w:r>
      <w:r w:rsidR="00626C98" w:rsidRPr="00626C98">
        <w:rPr>
          <w:rFonts w:cs="B Mitra" w:hint="cs"/>
          <w:sz w:val="24"/>
          <w:szCs w:val="24"/>
          <w:rtl/>
          <w:lang w:bidi="fa-IR"/>
        </w:rPr>
        <w:t>های تزریق زودهنگام دیزل به ویژه در شرایط کارکردی بار سبک که دما و فشار هوای ورودی به استوانه کم است و همچنین استفاده از سوخت متانول در حالت پیش</w:t>
      </w:r>
      <w:r w:rsidR="00626C98" w:rsidRPr="00626C98">
        <w:rPr>
          <w:rFonts w:cs="B Mitra"/>
          <w:sz w:val="24"/>
          <w:szCs w:val="24"/>
          <w:rtl/>
          <w:lang w:bidi="fa-IR"/>
        </w:rPr>
        <w:softHyphen/>
      </w:r>
      <w:r w:rsidR="00626C98" w:rsidRPr="00626C98">
        <w:rPr>
          <w:rFonts w:cs="B Mitra" w:hint="cs"/>
          <w:sz w:val="24"/>
          <w:szCs w:val="24"/>
          <w:rtl/>
          <w:lang w:bidi="fa-IR"/>
        </w:rPr>
        <w:t>آمیخته با گرمای نهان تبخیر بالا باعث شده است تا فرآیند اکسایش دیزل شدیدا تضعیف شده، واکنش پذیری ترکیب سوخت-هوا کاهش یافته، و در نتیجه، زمان فرآیند احتراق برای متانول-دیزل در مقایسه با بنزین-دیزل به مقدار قابل توجهی به تعویق افتاده است. علاوه بر این، در شرایط کارکردی بار سنگین زمان احتراق بنزین-دیزل در مقایسه با متانول-دیزل برای تمام زمان</w:t>
      </w:r>
      <w:r w:rsidR="00626C98" w:rsidRPr="00626C98">
        <w:rPr>
          <w:rFonts w:cs="B Mitra"/>
          <w:sz w:val="24"/>
          <w:szCs w:val="24"/>
          <w:rtl/>
          <w:lang w:bidi="fa-IR"/>
        </w:rPr>
        <w:softHyphen/>
      </w:r>
      <w:r w:rsidR="00626C98" w:rsidRPr="00626C98">
        <w:rPr>
          <w:rFonts w:cs="B Mitra"/>
          <w:sz w:val="24"/>
          <w:szCs w:val="24"/>
          <w:rtl/>
          <w:lang w:bidi="fa-IR"/>
        </w:rPr>
        <w:softHyphen/>
      </w:r>
      <w:r w:rsidR="00626C98" w:rsidRPr="00626C98">
        <w:rPr>
          <w:rFonts w:cs="B Mitra" w:hint="cs"/>
          <w:sz w:val="24"/>
          <w:szCs w:val="24"/>
          <w:rtl/>
          <w:lang w:bidi="fa-IR"/>
        </w:rPr>
        <w:t>بندی</w:t>
      </w:r>
      <w:r w:rsidR="00626C98" w:rsidRPr="00626C98">
        <w:rPr>
          <w:rFonts w:cs="B Mitra"/>
          <w:sz w:val="24"/>
          <w:szCs w:val="24"/>
          <w:rtl/>
          <w:lang w:bidi="fa-IR"/>
        </w:rPr>
        <w:softHyphen/>
      </w:r>
      <w:r w:rsidR="00626C98" w:rsidRPr="00626C98">
        <w:rPr>
          <w:rFonts w:cs="B Mitra" w:hint="cs"/>
          <w:sz w:val="24"/>
          <w:szCs w:val="24"/>
          <w:rtl/>
          <w:lang w:bidi="fa-IR"/>
        </w:rPr>
        <w:t>های تزریق دیزل دیرتر اتفاق افتاده که علت آن بازگردانی دود با نرخ سنگین 60 درصد است که منتهی به تضعیف فرآیند اکسایش دیزل، طولانی</w:t>
      </w:r>
      <w:r w:rsidR="00626C98" w:rsidRPr="00626C98">
        <w:rPr>
          <w:rFonts w:cs="B Mitra"/>
          <w:sz w:val="24"/>
          <w:szCs w:val="24"/>
          <w:rtl/>
          <w:lang w:bidi="fa-IR"/>
        </w:rPr>
        <w:softHyphen/>
      </w:r>
      <w:r w:rsidR="00626C98" w:rsidRPr="00626C98">
        <w:rPr>
          <w:rFonts w:cs="B Mitra" w:hint="cs"/>
          <w:sz w:val="24"/>
          <w:szCs w:val="24"/>
          <w:rtl/>
          <w:lang w:bidi="fa-IR"/>
        </w:rPr>
        <w:t>تر شدن دوره تاخیر در اشتعال و رخ دادن دیرهنگام زمان احتراق در مقایسه با حالت احتراق متانول-دیزل شده است.</w:t>
      </w:r>
    </w:p>
    <w:p w:rsidR="007C2B0B" w:rsidRPr="003D17AF" w:rsidRDefault="00626C98" w:rsidP="008F6E94">
      <w:pPr>
        <w:jc w:val="both"/>
        <w:rPr>
          <w:rFonts w:cs="2  Nazanin"/>
          <w:sz w:val="24"/>
          <w:szCs w:val="24"/>
          <w:rtl/>
          <w:lang w:bidi="fa-IR"/>
        </w:rPr>
      </w:pPr>
      <w:r>
        <w:rPr>
          <w:rFonts w:cs="2  Nazanin" w:hint="cs"/>
          <w:sz w:val="24"/>
          <w:szCs w:val="24"/>
          <w:rtl/>
          <w:lang w:bidi="fa-IR"/>
        </w:rPr>
        <w:t>نمودار 4،</w:t>
      </w:r>
      <w:r w:rsidR="001E5F35" w:rsidRPr="003D17AF">
        <w:rPr>
          <w:rFonts w:cs="2  Nazanin" w:hint="cs"/>
          <w:sz w:val="24"/>
          <w:szCs w:val="24"/>
          <w:rtl/>
          <w:lang w:bidi="fa-IR"/>
        </w:rPr>
        <w:t xml:space="preserve"> اثرهای همزمان و جداگانه زمان</w:t>
      </w:r>
      <w:r w:rsidR="001E5F35" w:rsidRPr="003D17AF">
        <w:rPr>
          <w:rFonts w:cs="2  Nazanin"/>
          <w:sz w:val="24"/>
          <w:szCs w:val="24"/>
          <w:rtl/>
          <w:lang w:bidi="fa-IR"/>
        </w:rPr>
        <w:softHyphen/>
      </w:r>
      <w:r w:rsidR="001E5F35" w:rsidRPr="003D17AF">
        <w:rPr>
          <w:rFonts w:cs="2  Nazanin" w:hint="cs"/>
          <w:sz w:val="24"/>
          <w:szCs w:val="24"/>
          <w:rtl/>
          <w:lang w:bidi="fa-IR"/>
        </w:rPr>
        <w:t xml:space="preserve">بندی </w:t>
      </w:r>
      <w:r w:rsidR="00A90A58" w:rsidRPr="003D17AF">
        <w:rPr>
          <w:rFonts w:cs="2  Nazanin" w:hint="cs"/>
          <w:sz w:val="24"/>
          <w:szCs w:val="24"/>
          <w:rtl/>
          <w:lang w:bidi="fa-IR"/>
        </w:rPr>
        <w:t>پاشش</w:t>
      </w:r>
      <w:r w:rsidR="001E5F35" w:rsidRPr="003D17AF">
        <w:rPr>
          <w:rFonts w:cs="2  Nazanin" w:hint="cs"/>
          <w:sz w:val="24"/>
          <w:szCs w:val="24"/>
          <w:rtl/>
          <w:lang w:bidi="fa-IR"/>
        </w:rPr>
        <w:t xml:space="preserve"> مستقیم سوخت </w:t>
      </w:r>
      <w:r w:rsidR="00A90A58" w:rsidRPr="003D17AF">
        <w:rPr>
          <w:rFonts w:cs="2  Nazanin" w:hint="cs"/>
          <w:sz w:val="24"/>
          <w:szCs w:val="24"/>
          <w:rtl/>
          <w:lang w:bidi="fa-IR"/>
        </w:rPr>
        <w:t>دیزل</w:t>
      </w:r>
      <w:r w:rsidR="001E5F35" w:rsidRPr="003D17AF">
        <w:rPr>
          <w:rFonts w:cs="2  Nazanin" w:hint="cs"/>
          <w:sz w:val="24"/>
          <w:szCs w:val="24"/>
          <w:rtl/>
          <w:lang w:bidi="fa-IR"/>
        </w:rPr>
        <w:t xml:space="preserve"> و نوع سوخت پیش</w:t>
      </w:r>
      <w:r w:rsidR="001E5F35" w:rsidRPr="003D17AF">
        <w:rPr>
          <w:rFonts w:cs="2  Nazanin"/>
          <w:sz w:val="24"/>
          <w:szCs w:val="24"/>
          <w:rtl/>
          <w:lang w:bidi="fa-IR"/>
        </w:rPr>
        <w:softHyphen/>
      </w:r>
      <w:r w:rsidR="001E5F35" w:rsidRPr="003D17AF">
        <w:rPr>
          <w:rFonts w:cs="2  Nazanin" w:hint="cs"/>
          <w:sz w:val="24"/>
          <w:szCs w:val="24"/>
          <w:rtl/>
          <w:lang w:bidi="fa-IR"/>
        </w:rPr>
        <w:t>آمیخته بر دوره احتراق اشتعال تراکمی واکنش کنترل شده را گزارش داده است.</w:t>
      </w:r>
    </w:p>
    <w:tbl>
      <w:tblPr>
        <w:bidiVisual/>
        <w:tblW w:w="0" w:type="auto"/>
        <w:tblLook w:val="04A0" w:firstRow="1" w:lastRow="0" w:firstColumn="1" w:lastColumn="0" w:noHBand="0" w:noVBand="1"/>
      </w:tblPr>
      <w:tblGrid>
        <w:gridCol w:w="4743"/>
      </w:tblGrid>
      <w:tr w:rsidR="007C2B0B" w:rsidRPr="00FD58C5" w:rsidTr="008E6F98">
        <w:tc>
          <w:tcPr>
            <w:tcW w:w="9243" w:type="dxa"/>
            <w:shd w:val="clear" w:color="auto" w:fill="auto"/>
            <w:vAlign w:val="center"/>
          </w:tcPr>
          <w:p w:rsidR="007C2B0B" w:rsidRPr="00FD58C5" w:rsidRDefault="008830F0" w:rsidP="008E6F98">
            <w:pPr>
              <w:spacing w:line="360" w:lineRule="auto"/>
              <w:jc w:val="center"/>
              <w:rPr>
                <w:rFonts w:cs="B Nazanin"/>
                <w:sz w:val="28"/>
                <w:szCs w:val="28"/>
                <w:rtl/>
                <w:lang w:bidi="fa-IR"/>
              </w:rPr>
            </w:pPr>
            <w:r>
              <w:object w:dxaOrig="13050" w:dyaOrig="9495">
                <v:shape id="_x0000_i1026" type="#_x0000_t75" style="width:161.25pt;height:123pt" o:ole="">
                  <v:imagedata r:id="rId22" o:title=""/>
                </v:shape>
                <o:OLEObject Type="Embed" ProgID="PBrush" ShapeID="_x0000_i1026" DrawAspect="Content" ObjectID="_1668236096" r:id="rId23"/>
              </w:object>
            </w:r>
          </w:p>
        </w:tc>
      </w:tr>
      <w:tr w:rsidR="007C2B0B" w:rsidRPr="00FD58C5" w:rsidTr="008E6F98">
        <w:tc>
          <w:tcPr>
            <w:tcW w:w="9243" w:type="dxa"/>
            <w:shd w:val="clear" w:color="auto" w:fill="auto"/>
            <w:vAlign w:val="center"/>
          </w:tcPr>
          <w:p w:rsidR="007C2B0B" w:rsidRPr="007C2B0B" w:rsidRDefault="007C2B0B" w:rsidP="007C2B0B">
            <w:pPr>
              <w:jc w:val="center"/>
              <w:rPr>
                <w:rFonts w:cs="B Mitra"/>
                <w:sz w:val="22"/>
                <w:szCs w:val="22"/>
                <w:rtl/>
                <w:lang w:bidi="fa-IR"/>
              </w:rPr>
            </w:pPr>
            <w:r w:rsidRPr="007C2B0B">
              <w:rPr>
                <w:rFonts w:cs="B Mitra" w:hint="cs"/>
                <w:sz w:val="22"/>
                <w:szCs w:val="22"/>
                <w:rtl/>
                <w:lang w:bidi="fa-IR"/>
              </w:rPr>
              <w:t>نمودار 4- اثر زمان تزریق دیزل و نوع سوخت پیش</w:t>
            </w:r>
            <w:r w:rsidRPr="007C2B0B">
              <w:rPr>
                <w:rFonts w:cs="B Mitra"/>
                <w:sz w:val="22"/>
                <w:szCs w:val="22"/>
                <w:rtl/>
                <w:lang w:bidi="fa-IR"/>
              </w:rPr>
              <w:softHyphen/>
            </w:r>
            <w:r w:rsidRPr="007C2B0B">
              <w:rPr>
                <w:rFonts w:cs="B Mitra" w:hint="cs"/>
                <w:sz w:val="22"/>
                <w:szCs w:val="22"/>
                <w:rtl/>
                <w:lang w:bidi="fa-IR"/>
              </w:rPr>
              <w:t>آمیخته بر دوره احتراق</w:t>
            </w:r>
          </w:p>
          <w:p w:rsidR="007C2B0B" w:rsidRPr="00FD58C5" w:rsidRDefault="007C2B0B" w:rsidP="008E6F98">
            <w:pPr>
              <w:jc w:val="center"/>
              <w:rPr>
                <w:rFonts w:cs="B Nazanin"/>
                <w:b/>
                <w:bCs/>
                <w:rtl/>
                <w:lang w:bidi="fa-IR"/>
              </w:rPr>
            </w:pPr>
          </w:p>
        </w:tc>
      </w:tr>
    </w:tbl>
    <w:p w:rsidR="001E5F35" w:rsidRPr="00480ADF" w:rsidRDefault="007C2B0B" w:rsidP="0071329D">
      <w:pPr>
        <w:jc w:val="both"/>
        <w:rPr>
          <w:rFonts w:cs="B Mitra"/>
          <w:sz w:val="24"/>
          <w:szCs w:val="24"/>
          <w:rtl/>
          <w:lang w:bidi="fa-IR"/>
        </w:rPr>
      </w:pPr>
      <w:r w:rsidRPr="0071329D">
        <w:rPr>
          <w:rFonts w:cs="B Mitra" w:hint="cs"/>
          <w:sz w:val="24"/>
          <w:szCs w:val="24"/>
          <w:rtl/>
          <w:lang w:bidi="fa-IR"/>
        </w:rPr>
        <w:t xml:space="preserve">طبق این نمودار، </w:t>
      </w:r>
      <w:r w:rsidR="001E5F35" w:rsidRPr="0071329D">
        <w:rPr>
          <w:rFonts w:cs="B Mitra" w:hint="cs"/>
          <w:sz w:val="24"/>
          <w:szCs w:val="24"/>
          <w:rtl/>
          <w:lang w:bidi="fa-IR"/>
        </w:rPr>
        <w:t>در شرایط بار سبک برای حالت بنزین-</w:t>
      </w:r>
      <w:r w:rsidR="00A90A58" w:rsidRPr="0071329D">
        <w:rPr>
          <w:rFonts w:cs="B Mitra" w:hint="cs"/>
          <w:sz w:val="24"/>
          <w:szCs w:val="24"/>
          <w:rtl/>
          <w:lang w:bidi="fa-IR"/>
        </w:rPr>
        <w:t>دیزل</w:t>
      </w:r>
      <w:r w:rsidR="001E5F35" w:rsidRPr="0071329D">
        <w:rPr>
          <w:rFonts w:cs="B Mitra" w:hint="cs"/>
          <w:sz w:val="24"/>
          <w:szCs w:val="24"/>
          <w:rtl/>
          <w:lang w:bidi="fa-IR"/>
        </w:rPr>
        <w:t xml:space="preserve"> با تعویق زمان </w:t>
      </w:r>
      <w:r w:rsidR="00A90A58" w:rsidRPr="0071329D">
        <w:rPr>
          <w:rFonts w:cs="B Mitra" w:hint="cs"/>
          <w:sz w:val="24"/>
          <w:szCs w:val="24"/>
          <w:rtl/>
          <w:lang w:bidi="fa-IR"/>
        </w:rPr>
        <w:t>پاشش</w:t>
      </w:r>
      <w:r w:rsidR="001E5F35" w:rsidRPr="0071329D">
        <w:rPr>
          <w:rFonts w:cs="B Mitra" w:hint="cs"/>
          <w:sz w:val="24"/>
          <w:szCs w:val="24"/>
          <w:rtl/>
          <w:lang w:bidi="fa-IR"/>
        </w:rPr>
        <w:t xml:space="preserve"> </w:t>
      </w:r>
      <w:r w:rsidR="00A90A58" w:rsidRPr="0071329D">
        <w:rPr>
          <w:rFonts w:cs="B Mitra" w:hint="cs"/>
          <w:sz w:val="24"/>
          <w:szCs w:val="24"/>
          <w:rtl/>
          <w:lang w:bidi="fa-IR"/>
        </w:rPr>
        <w:t>دیزل</w:t>
      </w:r>
      <w:r w:rsidR="001E5F35" w:rsidRPr="0071329D">
        <w:rPr>
          <w:rFonts w:cs="B Mitra" w:hint="cs"/>
          <w:sz w:val="24"/>
          <w:szCs w:val="24"/>
          <w:rtl/>
          <w:lang w:bidi="fa-IR"/>
        </w:rPr>
        <w:t xml:space="preserve"> دوره احتراق به ویژه برای زمان</w:t>
      </w:r>
      <w:r w:rsidR="001E5F35" w:rsidRPr="0071329D">
        <w:rPr>
          <w:rFonts w:cs="B Mitra"/>
          <w:sz w:val="24"/>
          <w:szCs w:val="24"/>
          <w:rtl/>
          <w:lang w:bidi="fa-IR"/>
        </w:rPr>
        <w:softHyphen/>
      </w:r>
      <w:r w:rsidR="001E5F35" w:rsidRPr="0071329D">
        <w:rPr>
          <w:rFonts w:cs="B Mitra" w:hint="cs"/>
          <w:sz w:val="24"/>
          <w:szCs w:val="24"/>
          <w:rtl/>
          <w:lang w:bidi="fa-IR"/>
        </w:rPr>
        <w:t xml:space="preserve">بندی </w:t>
      </w:r>
      <w:r w:rsidR="00A90A58" w:rsidRPr="0071329D">
        <w:rPr>
          <w:rFonts w:cs="B Mitra" w:hint="cs"/>
          <w:sz w:val="24"/>
          <w:szCs w:val="24"/>
          <w:rtl/>
          <w:lang w:bidi="fa-IR"/>
        </w:rPr>
        <w:t>پاشش</w:t>
      </w:r>
      <w:r w:rsidR="001E5F35" w:rsidRPr="0071329D">
        <w:rPr>
          <w:rFonts w:cs="B Mitra" w:hint="cs"/>
          <w:sz w:val="24"/>
          <w:szCs w:val="24"/>
          <w:rtl/>
          <w:lang w:bidi="fa-IR"/>
        </w:rPr>
        <w:t xml:space="preserve"> مستقیم سوخت 5</w:t>
      </w:r>
      <w:r w:rsidR="0071329D">
        <w:rPr>
          <w:rFonts w:cs="B Mitra" w:hint="cs"/>
          <w:sz w:val="24"/>
          <w:szCs w:val="24"/>
          <w:rtl/>
          <w:lang w:bidi="fa-IR"/>
        </w:rPr>
        <w:t>/</w:t>
      </w:r>
      <w:r w:rsidR="001E5F35" w:rsidRPr="0071329D">
        <w:rPr>
          <w:rFonts w:cs="B Mitra" w:hint="cs"/>
          <w:sz w:val="24"/>
          <w:szCs w:val="24"/>
          <w:rtl/>
          <w:lang w:bidi="fa-IR"/>
        </w:rPr>
        <w:t>42 درجه میل لنگ قبل از نقطه مکث بالا افزایش</w:t>
      </w:r>
      <w:r w:rsidR="001E5F35" w:rsidRPr="00480ADF">
        <w:rPr>
          <w:rFonts w:cs="B Mitra" w:hint="cs"/>
          <w:sz w:val="24"/>
          <w:szCs w:val="24"/>
          <w:rtl/>
          <w:lang w:bidi="fa-IR"/>
        </w:rPr>
        <w:t xml:space="preserve"> چشمگیری یافته است. با تعویق زمان</w:t>
      </w:r>
      <w:r w:rsidR="001E5F35" w:rsidRPr="00480ADF">
        <w:rPr>
          <w:rFonts w:cs="B Mitra"/>
          <w:sz w:val="24"/>
          <w:szCs w:val="24"/>
          <w:rtl/>
          <w:lang w:bidi="fa-IR"/>
        </w:rPr>
        <w:softHyphen/>
      </w:r>
      <w:r w:rsidR="001E5F35" w:rsidRPr="00480ADF">
        <w:rPr>
          <w:rFonts w:cs="B Mitra" w:hint="cs"/>
          <w:sz w:val="24"/>
          <w:szCs w:val="24"/>
          <w:rtl/>
          <w:lang w:bidi="fa-IR"/>
        </w:rPr>
        <w:t xml:space="preserve">بندی </w:t>
      </w:r>
      <w:r w:rsidR="00A90A58" w:rsidRPr="00480ADF">
        <w:rPr>
          <w:rFonts w:cs="B Mitra" w:hint="cs"/>
          <w:sz w:val="24"/>
          <w:szCs w:val="24"/>
          <w:rtl/>
          <w:lang w:bidi="fa-IR"/>
        </w:rPr>
        <w:t>دیزل</w:t>
      </w:r>
      <w:r w:rsidR="001E5F35" w:rsidRPr="00480ADF">
        <w:rPr>
          <w:rFonts w:cs="B Mitra" w:hint="cs"/>
          <w:sz w:val="24"/>
          <w:szCs w:val="24"/>
          <w:rtl/>
          <w:lang w:bidi="fa-IR"/>
        </w:rPr>
        <w:t xml:space="preserve"> در شرایط کارکردی بار سبک در حالت بنزین-</w:t>
      </w:r>
      <w:r w:rsidR="00A90A58" w:rsidRPr="00480ADF">
        <w:rPr>
          <w:rFonts w:cs="B Mitra" w:hint="cs"/>
          <w:sz w:val="24"/>
          <w:szCs w:val="24"/>
          <w:rtl/>
          <w:lang w:bidi="fa-IR"/>
        </w:rPr>
        <w:t>دیزل</w:t>
      </w:r>
      <w:r w:rsidR="001E5F35" w:rsidRPr="00480ADF">
        <w:rPr>
          <w:rFonts w:cs="B Mitra" w:hint="cs"/>
          <w:sz w:val="24"/>
          <w:szCs w:val="24"/>
          <w:rtl/>
          <w:lang w:bidi="fa-IR"/>
        </w:rPr>
        <w:t xml:space="preserve"> زمان احتراق برای تمام زمان</w:t>
      </w:r>
      <w:r w:rsidR="001E5F35" w:rsidRPr="00480ADF">
        <w:rPr>
          <w:rFonts w:cs="B Mitra"/>
          <w:sz w:val="24"/>
          <w:szCs w:val="24"/>
          <w:rtl/>
          <w:lang w:bidi="fa-IR"/>
        </w:rPr>
        <w:softHyphen/>
      </w:r>
      <w:r w:rsidR="001E5F35" w:rsidRPr="00480ADF">
        <w:rPr>
          <w:rFonts w:cs="B Mitra" w:hint="cs"/>
          <w:sz w:val="24"/>
          <w:szCs w:val="24"/>
          <w:rtl/>
          <w:lang w:bidi="fa-IR"/>
        </w:rPr>
        <w:t>بندی</w:t>
      </w:r>
      <w:r w:rsidR="001E5F35" w:rsidRPr="00480ADF">
        <w:rPr>
          <w:rFonts w:cs="B Mitra"/>
          <w:sz w:val="24"/>
          <w:szCs w:val="24"/>
          <w:rtl/>
          <w:lang w:bidi="fa-IR"/>
        </w:rPr>
        <w:softHyphen/>
      </w:r>
      <w:r w:rsidR="001E5F35" w:rsidRPr="00480ADF">
        <w:rPr>
          <w:rFonts w:cs="B Mitra" w:hint="cs"/>
          <w:sz w:val="24"/>
          <w:szCs w:val="24"/>
          <w:rtl/>
          <w:lang w:bidi="fa-IR"/>
        </w:rPr>
        <w:t xml:space="preserve">های </w:t>
      </w:r>
      <w:r w:rsidR="00A90A58" w:rsidRPr="00480ADF">
        <w:rPr>
          <w:rFonts w:cs="B Mitra" w:hint="cs"/>
          <w:sz w:val="24"/>
          <w:szCs w:val="24"/>
          <w:rtl/>
          <w:lang w:bidi="fa-IR"/>
        </w:rPr>
        <w:t>پاشش</w:t>
      </w:r>
      <w:r w:rsidR="001E5F35" w:rsidRPr="00480ADF">
        <w:rPr>
          <w:rFonts w:cs="B Mitra" w:hint="cs"/>
          <w:sz w:val="24"/>
          <w:szCs w:val="24"/>
          <w:rtl/>
          <w:lang w:bidi="fa-IR"/>
        </w:rPr>
        <w:t xml:space="preserve"> مستقیم سوخت تقریبا در نزدیکی نقطه مکث بالا رخ داده و تغییر در زمان </w:t>
      </w:r>
      <w:r w:rsidR="00A90A58" w:rsidRPr="00480ADF">
        <w:rPr>
          <w:rFonts w:cs="B Mitra" w:hint="cs"/>
          <w:sz w:val="24"/>
          <w:szCs w:val="24"/>
          <w:rtl/>
          <w:lang w:bidi="fa-IR"/>
        </w:rPr>
        <w:t>پاشش</w:t>
      </w:r>
      <w:r w:rsidR="001E5F35" w:rsidRPr="00480ADF">
        <w:rPr>
          <w:rFonts w:cs="B Mitra" w:hint="cs"/>
          <w:sz w:val="24"/>
          <w:szCs w:val="24"/>
          <w:rtl/>
          <w:lang w:bidi="fa-IR"/>
        </w:rPr>
        <w:t xml:space="preserve"> </w:t>
      </w:r>
      <w:r w:rsidR="00A90A58" w:rsidRPr="00480ADF">
        <w:rPr>
          <w:rFonts w:cs="B Mitra" w:hint="cs"/>
          <w:sz w:val="24"/>
          <w:szCs w:val="24"/>
          <w:rtl/>
          <w:lang w:bidi="fa-IR"/>
        </w:rPr>
        <w:t>دیزل</w:t>
      </w:r>
      <w:r w:rsidR="001E5F35" w:rsidRPr="00480ADF">
        <w:rPr>
          <w:rFonts w:cs="B Mitra" w:hint="cs"/>
          <w:sz w:val="24"/>
          <w:szCs w:val="24"/>
          <w:rtl/>
          <w:lang w:bidi="fa-IR"/>
        </w:rPr>
        <w:t xml:space="preserve"> اثر چشمگیری بر زمان احتراق در این شرایط نداشته است. طولانی</w:t>
      </w:r>
      <w:r w:rsidR="001E5F35" w:rsidRPr="00480ADF">
        <w:rPr>
          <w:rFonts w:cs="B Mitra"/>
          <w:sz w:val="24"/>
          <w:szCs w:val="24"/>
          <w:rtl/>
          <w:lang w:bidi="fa-IR"/>
        </w:rPr>
        <w:softHyphen/>
      </w:r>
      <w:r w:rsidR="001E5F35" w:rsidRPr="00480ADF">
        <w:rPr>
          <w:rFonts w:cs="B Mitra" w:hint="cs"/>
          <w:sz w:val="24"/>
          <w:szCs w:val="24"/>
          <w:rtl/>
          <w:lang w:bidi="fa-IR"/>
        </w:rPr>
        <w:t>ترین دوره احتراق برای حالت متانول-</w:t>
      </w:r>
      <w:r w:rsidR="00A90A58" w:rsidRPr="00480ADF">
        <w:rPr>
          <w:rFonts w:cs="B Mitra" w:hint="cs"/>
          <w:sz w:val="24"/>
          <w:szCs w:val="24"/>
          <w:rtl/>
          <w:lang w:bidi="fa-IR"/>
        </w:rPr>
        <w:t>دیزل</w:t>
      </w:r>
      <w:r w:rsidR="001E5F35" w:rsidRPr="00480ADF">
        <w:rPr>
          <w:rFonts w:cs="B Mitra" w:hint="cs"/>
          <w:sz w:val="24"/>
          <w:szCs w:val="24"/>
          <w:rtl/>
          <w:lang w:bidi="fa-IR"/>
        </w:rPr>
        <w:t xml:space="preserve"> در شرایط کارکردی بار سبک و زمان </w:t>
      </w:r>
      <w:r w:rsidR="00A90A58" w:rsidRPr="00480ADF">
        <w:rPr>
          <w:rFonts w:cs="B Mitra" w:hint="cs"/>
          <w:sz w:val="24"/>
          <w:szCs w:val="24"/>
          <w:rtl/>
          <w:lang w:bidi="fa-IR"/>
        </w:rPr>
        <w:t>پاشش</w:t>
      </w:r>
      <w:r w:rsidR="001E5F35" w:rsidRPr="00480ADF">
        <w:rPr>
          <w:rFonts w:cs="B Mitra" w:hint="cs"/>
          <w:sz w:val="24"/>
          <w:szCs w:val="24"/>
          <w:rtl/>
          <w:lang w:bidi="fa-IR"/>
        </w:rPr>
        <w:t xml:space="preserve"> </w:t>
      </w:r>
      <w:r w:rsidR="00A90A58" w:rsidRPr="00480ADF">
        <w:rPr>
          <w:rFonts w:cs="B Mitra" w:hint="cs"/>
          <w:sz w:val="24"/>
          <w:szCs w:val="24"/>
          <w:rtl/>
          <w:lang w:bidi="fa-IR"/>
        </w:rPr>
        <w:t>دیزل</w:t>
      </w:r>
      <w:r w:rsidR="001E5F35" w:rsidRPr="00480ADF">
        <w:rPr>
          <w:rFonts w:cs="B Mitra" w:hint="cs"/>
          <w:sz w:val="24"/>
          <w:szCs w:val="24"/>
          <w:rtl/>
          <w:lang w:bidi="fa-IR"/>
        </w:rPr>
        <w:t xml:space="preserve"> 60 درجه میل لنگ قبل از نقطه مکث بالا گزارش شده است زیرا که زمان احتراق به مقدار قابل توجهی از نقطه مکث بالا فاصله داشته و فرآیند احتراق در دوره</w:t>
      </w:r>
      <w:r w:rsidR="001E5F35" w:rsidRPr="00480ADF">
        <w:rPr>
          <w:rFonts w:cs="B Mitra"/>
          <w:sz w:val="24"/>
          <w:szCs w:val="24"/>
          <w:rtl/>
          <w:lang w:bidi="fa-IR"/>
        </w:rPr>
        <w:softHyphen/>
      </w:r>
      <w:r w:rsidR="001E5F35" w:rsidRPr="00480ADF">
        <w:rPr>
          <w:rFonts w:cs="B Mitra" w:hint="cs"/>
          <w:sz w:val="24"/>
          <w:szCs w:val="24"/>
          <w:rtl/>
          <w:lang w:bidi="fa-IR"/>
        </w:rPr>
        <w:t>ای رخ داده است که دما و فشار به سبب حرکت انبساطی محفظه احتراق در حال کاهش است. بنابراین، این خود منجر به تضعیف فرآیند اکسایش و احتراق ترکیب سوخت-هوا شده و در نتیجه، دوره احتراق شدیدا طولانی</w:t>
      </w:r>
      <w:r w:rsidR="001E5F35" w:rsidRPr="00480ADF">
        <w:rPr>
          <w:rFonts w:cs="B Mitra"/>
          <w:sz w:val="24"/>
          <w:szCs w:val="24"/>
          <w:rtl/>
          <w:lang w:bidi="fa-IR"/>
        </w:rPr>
        <w:softHyphen/>
      </w:r>
      <w:r w:rsidR="001E5F35" w:rsidRPr="00480ADF">
        <w:rPr>
          <w:rFonts w:cs="B Mitra" w:hint="cs"/>
          <w:sz w:val="24"/>
          <w:szCs w:val="24"/>
          <w:rtl/>
          <w:lang w:bidi="fa-IR"/>
        </w:rPr>
        <w:t>تر شده است.</w:t>
      </w:r>
    </w:p>
    <w:p w:rsidR="00A852CF" w:rsidRPr="003D17AF" w:rsidRDefault="001E5F35" w:rsidP="00035FFB">
      <w:pPr>
        <w:jc w:val="both"/>
        <w:rPr>
          <w:rFonts w:cs="2  Nazanin"/>
          <w:sz w:val="24"/>
          <w:szCs w:val="24"/>
          <w:rtl/>
          <w:lang w:bidi="fa-IR"/>
        </w:rPr>
      </w:pPr>
      <w:r w:rsidRPr="00035FFB">
        <w:rPr>
          <w:rFonts w:cs="B Mitra" w:hint="cs"/>
          <w:sz w:val="24"/>
          <w:szCs w:val="24"/>
          <w:rtl/>
          <w:lang w:bidi="fa-IR"/>
        </w:rPr>
        <w:t>همچنین، با مقایسه دو حالت احتراق بنزین-</w:t>
      </w:r>
      <w:r w:rsidR="00A90A58" w:rsidRPr="00035FFB">
        <w:rPr>
          <w:rFonts w:cs="B Mitra" w:hint="cs"/>
          <w:sz w:val="24"/>
          <w:szCs w:val="24"/>
          <w:rtl/>
          <w:lang w:bidi="fa-IR"/>
        </w:rPr>
        <w:t>دیزل</w:t>
      </w:r>
      <w:r w:rsidRPr="00035FFB">
        <w:rPr>
          <w:rFonts w:cs="B Mitra" w:hint="cs"/>
          <w:sz w:val="24"/>
          <w:szCs w:val="24"/>
          <w:rtl/>
          <w:lang w:bidi="fa-IR"/>
        </w:rPr>
        <w:t xml:space="preserve"> و متانول-</w:t>
      </w:r>
      <w:r w:rsidR="00A90A58" w:rsidRPr="00035FFB">
        <w:rPr>
          <w:rFonts w:cs="B Mitra" w:hint="cs"/>
          <w:sz w:val="24"/>
          <w:szCs w:val="24"/>
          <w:rtl/>
          <w:lang w:bidi="fa-IR"/>
        </w:rPr>
        <w:t>دیزل</w:t>
      </w:r>
      <w:r w:rsidRPr="00035FFB">
        <w:rPr>
          <w:rFonts w:cs="B Mitra" w:hint="cs"/>
          <w:sz w:val="24"/>
          <w:szCs w:val="24"/>
          <w:rtl/>
          <w:lang w:bidi="fa-IR"/>
        </w:rPr>
        <w:t xml:space="preserve"> در شرایط بار سنگین، دوره احتراق برای بنزین-</w:t>
      </w:r>
      <w:r w:rsidR="00A90A58" w:rsidRPr="00035FFB">
        <w:rPr>
          <w:rFonts w:cs="B Mitra" w:hint="cs"/>
          <w:sz w:val="24"/>
          <w:szCs w:val="24"/>
          <w:rtl/>
          <w:lang w:bidi="fa-IR"/>
        </w:rPr>
        <w:t>دیزل</w:t>
      </w:r>
      <w:r w:rsidRPr="00035FFB">
        <w:rPr>
          <w:rFonts w:cs="B Mitra" w:hint="cs"/>
          <w:sz w:val="24"/>
          <w:szCs w:val="24"/>
          <w:rtl/>
          <w:lang w:bidi="fa-IR"/>
        </w:rPr>
        <w:t xml:space="preserve"> طولانی</w:t>
      </w:r>
      <w:r w:rsidRPr="00035FFB">
        <w:rPr>
          <w:rFonts w:cs="B Mitra"/>
          <w:sz w:val="24"/>
          <w:szCs w:val="24"/>
          <w:rtl/>
          <w:lang w:bidi="fa-IR"/>
        </w:rPr>
        <w:softHyphen/>
      </w:r>
      <w:r w:rsidRPr="00035FFB">
        <w:rPr>
          <w:rFonts w:cs="B Mitra" w:hint="cs"/>
          <w:sz w:val="24"/>
          <w:szCs w:val="24"/>
          <w:rtl/>
          <w:lang w:bidi="fa-IR"/>
        </w:rPr>
        <w:t xml:space="preserve">تر گزارش </w:t>
      </w:r>
      <w:r w:rsidRPr="00D24AD0">
        <w:rPr>
          <w:rFonts w:cs="B Mitra" w:hint="cs"/>
          <w:sz w:val="24"/>
          <w:szCs w:val="24"/>
          <w:rtl/>
          <w:lang w:bidi="fa-IR"/>
        </w:rPr>
        <w:t>شده است که دلیل آن بازگردانی دود با نرخ سنگین 60 درصد بوده که منتهی به تضعیف شدید فرآیند سوختن شده، زمان احتراق به مقدار قابل توجهی نسبت به نقطه مکث بالا به تعویق افتاده، و در نتیجه، دوره احتراق طولانی</w:t>
      </w:r>
      <w:r w:rsidRPr="00D24AD0">
        <w:rPr>
          <w:rFonts w:cs="B Mitra"/>
          <w:sz w:val="24"/>
          <w:szCs w:val="24"/>
          <w:rtl/>
          <w:lang w:bidi="fa-IR"/>
        </w:rPr>
        <w:softHyphen/>
      </w:r>
      <w:r w:rsidRPr="00D24AD0">
        <w:rPr>
          <w:rFonts w:cs="B Mitra" w:hint="cs"/>
          <w:sz w:val="24"/>
          <w:szCs w:val="24"/>
          <w:rtl/>
          <w:lang w:bidi="fa-IR"/>
        </w:rPr>
        <w:t>تر شده است. علاوه بر این، استفاده از سوخت متانول به سبب داشتن اکسیژن در ساختار خود باعث بهبود اکسایش ترکیب سوخت-هوا شده و در نهایت، دوره احتراق به رغم نسبت هم</w:t>
      </w:r>
      <w:r w:rsidRPr="00D24AD0">
        <w:rPr>
          <w:rFonts w:cs="B Mitra"/>
          <w:sz w:val="24"/>
          <w:szCs w:val="24"/>
          <w:rtl/>
          <w:lang w:bidi="fa-IR"/>
        </w:rPr>
        <w:softHyphen/>
      </w:r>
      <w:r w:rsidRPr="00D24AD0">
        <w:rPr>
          <w:rFonts w:cs="B Mitra" w:hint="cs"/>
          <w:sz w:val="24"/>
          <w:szCs w:val="24"/>
          <w:rtl/>
          <w:lang w:bidi="fa-IR"/>
        </w:rPr>
        <w:t>ارزی بسیار کم (میزان بالای سوخت در هر چرخه کارکردی)، در مقایسه با حالت بنزین-</w:t>
      </w:r>
      <w:r w:rsidR="00A90A58" w:rsidRPr="00D24AD0">
        <w:rPr>
          <w:rFonts w:cs="B Mitra" w:hint="cs"/>
          <w:sz w:val="24"/>
          <w:szCs w:val="24"/>
          <w:rtl/>
          <w:lang w:bidi="fa-IR"/>
        </w:rPr>
        <w:t>دیزل</w:t>
      </w:r>
      <w:r w:rsidRPr="00D24AD0">
        <w:rPr>
          <w:rFonts w:cs="B Mitra" w:hint="cs"/>
          <w:sz w:val="24"/>
          <w:szCs w:val="24"/>
          <w:rtl/>
          <w:lang w:bidi="fa-IR"/>
        </w:rPr>
        <w:t xml:space="preserve"> کوتاه</w:t>
      </w:r>
      <w:r w:rsidRPr="00D24AD0">
        <w:rPr>
          <w:rFonts w:cs="B Mitra"/>
          <w:sz w:val="24"/>
          <w:szCs w:val="24"/>
          <w:rtl/>
          <w:lang w:bidi="fa-IR"/>
        </w:rPr>
        <w:softHyphen/>
      </w:r>
      <w:r w:rsidRPr="00D24AD0">
        <w:rPr>
          <w:rFonts w:cs="B Mitra" w:hint="cs"/>
          <w:sz w:val="24"/>
          <w:szCs w:val="24"/>
          <w:rtl/>
          <w:lang w:bidi="fa-IR"/>
        </w:rPr>
        <w:t>تر شده است.</w:t>
      </w:r>
    </w:p>
    <w:p w:rsidR="00E14E7D" w:rsidRDefault="00D24AD0" w:rsidP="00D24AD0">
      <w:pPr>
        <w:jc w:val="both"/>
        <w:rPr>
          <w:rFonts w:cs="B Mitra"/>
          <w:sz w:val="24"/>
          <w:szCs w:val="24"/>
          <w:rtl/>
          <w:lang w:bidi="fa-IR"/>
        </w:rPr>
      </w:pPr>
      <w:r w:rsidRPr="00D24AD0">
        <w:rPr>
          <w:rFonts w:cs="B Mitra" w:hint="cs"/>
          <w:sz w:val="24"/>
          <w:szCs w:val="24"/>
          <w:rtl/>
          <w:lang w:bidi="fa-IR"/>
        </w:rPr>
        <w:t>نمودار 5،</w:t>
      </w:r>
      <w:r w:rsidR="00E41FDA" w:rsidRPr="00D24AD0">
        <w:rPr>
          <w:rFonts w:cs="B Mitra" w:hint="cs"/>
          <w:sz w:val="24"/>
          <w:szCs w:val="24"/>
          <w:rtl/>
          <w:lang w:bidi="fa-IR"/>
        </w:rPr>
        <w:t xml:space="preserve"> اثرهای جداگانه و همزمان زمان</w:t>
      </w:r>
      <w:r w:rsidR="00E41FDA" w:rsidRPr="00D24AD0">
        <w:rPr>
          <w:rFonts w:cs="B Mitra"/>
          <w:sz w:val="24"/>
          <w:szCs w:val="24"/>
          <w:rtl/>
          <w:lang w:bidi="fa-IR"/>
        </w:rPr>
        <w:softHyphen/>
      </w:r>
      <w:r w:rsidR="00E41FDA" w:rsidRPr="00D24AD0">
        <w:rPr>
          <w:rFonts w:cs="B Mitra" w:hint="cs"/>
          <w:sz w:val="24"/>
          <w:szCs w:val="24"/>
          <w:rtl/>
          <w:lang w:bidi="fa-IR"/>
        </w:rPr>
        <w:t xml:space="preserve">بندی </w:t>
      </w:r>
      <w:r w:rsidR="004E1F3E" w:rsidRPr="00D24AD0">
        <w:rPr>
          <w:rFonts w:cs="B Mitra" w:hint="cs"/>
          <w:sz w:val="24"/>
          <w:szCs w:val="24"/>
          <w:rtl/>
          <w:lang w:bidi="fa-IR"/>
        </w:rPr>
        <w:t>پاشش</w:t>
      </w:r>
      <w:r w:rsidR="00E41FDA" w:rsidRPr="00D24AD0">
        <w:rPr>
          <w:rFonts w:cs="B Mitra" w:hint="cs"/>
          <w:sz w:val="24"/>
          <w:szCs w:val="24"/>
          <w:rtl/>
          <w:lang w:bidi="fa-IR"/>
        </w:rPr>
        <w:t xml:space="preserve"> </w:t>
      </w:r>
      <w:r w:rsidR="004E1F3E" w:rsidRPr="00D24AD0">
        <w:rPr>
          <w:rFonts w:cs="B Mitra" w:hint="cs"/>
          <w:sz w:val="24"/>
          <w:szCs w:val="24"/>
          <w:rtl/>
          <w:lang w:bidi="fa-IR"/>
        </w:rPr>
        <w:t>دیزل</w:t>
      </w:r>
      <w:r w:rsidR="00E41FDA" w:rsidRPr="00D24AD0">
        <w:rPr>
          <w:rFonts w:cs="B Mitra" w:hint="cs"/>
          <w:sz w:val="24"/>
          <w:szCs w:val="24"/>
          <w:rtl/>
          <w:lang w:bidi="fa-IR"/>
        </w:rPr>
        <w:t xml:space="preserve"> و نوع سوخت پیش</w:t>
      </w:r>
      <w:r w:rsidR="00E41FDA" w:rsidRPr="00D24AD0">
        <w:rPr>
          <w:rFonts w:cs="B Mitra"/>
          <w:sz w:val="24"/>
          <w:szCs w:val="24"/>
          <w:rtl/>
          <w:lang w:bidi="fa-IR"/>
        </w:rPr>
        <w:softHyphen/>
      </w:r>
      <w:r w:rsidR="00E41FDA" w:rsidRPr="00D24AD0">
        <w:rPr>
          <w:rFonts w:cs="B Mitra" w:hint="cs"/>
          <w:sz w:val="24"/>
          <w:szCs w:val="24"/>
          <w:rtl/>
          <w:lang w:bidi="fa-IR"/>
        </w:rPr>
        <w:t xml:space="preserve">آمیخته بر میانگین فشار درون </w:t>
      </w:r>
      <w:r w:rsidR="004E1F3E" w:rsidRPr="00D24AD0">
        <w:rPr>
          <w:rFonts w:cs="B Mitra" w:hint="cs"/>
          <w:sz w:val="24"/>
          <w:szCs w:val="24"/>
          <w:rtl/>
          <w:lang w:bidi="fa-IR"/>
        </w:rPr>
        <w:t>سیلندر</w:t>
      </w:r>
      <w:r w:rsidR="00E41FDA" w:rsidRPr="00D24AD0">
        <w:rPr>
          <w:rFonts w:cs="B Mitra" w:hint="cs"/>
          <w:sz w:val="24"/>
          <w:szCs w:val="24"/>
          <w:rtl/>
          <w:lang w:bidi="fa-IR"/>
        </w:rPr>
        <w:t xml:space="preserve"> و آهنگ رهاسازی گرما در شرایط کارکردی بار سبک و سنگین را نشان داده است.</w:t>
      </w:r>
    </w:p>
    <w:p w:rsidR="00D24AD0" w:rsidRPr="00D24AD0" w:rsidRDefault="00D24AD0" w:rsidP="00D24AD0">
      <w:pPr>
        <w:jc w:val="both"/>
        <w:rPr>
          <w:rFonts w:cs="B Mitra"/>
          <w:sz w:val="24"/>
          <w:szCs w:val="24"/>
          <w:rtl/>
          <w:lang w:bidi="fa-IR"/>
        </w:rPr>
      </w:pP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85"/>
        <w:gridCol w:w="2358"/>
      </w:tblGrid>
      <w:tr w:rsidR="00D24AD0" w:rsidRPr="003D17AF" w:rsidTr="00450B16">
        <w:tc>
          <w:tcPr>
            <w:tcW w:w="4530" w:type="dxa"/>
            <w:vAlign w:val="center"/>
          </w:tcPr>
          <w:p w:rsidR="001B1A53" w:rsidRPr="003D17AF" w:rsidRDefault="00450B16" w:rsidP="00617E8C">
            <w:pPr>
              <w:jc w:val="center"/>
              <w:rPr>
                <w:rFonts w:cs="2  Nazanin"/>
                <w:sz w:val="24"/>
                <w:szCs w:val="24"/>
                <w:rtl/>
                <w:lang w:bidi="fa-IR"/>
              </w:rPr>
            </w:pPr>
            <w:r w:rsidRPr="003D17AF">
              <w:rPr>
                <w:rFonts w:cs="2  Nazanin"/>
                <w:noProof/>
                <w:sz w:val="24"/>
                <w:szCs w:val="24"/>
                <w:rtl/>
              </w:rPr>
              <w:lastRenderedPageBreak/>
              <w:drawing>
                <wp:inline distT="0" distB="0" distL="0" distR="0">
                  <wp:extent cx="1454150" cy="1323205"/>
                  <wp:effectExtent l="0" t="0" r="0" b="0"/>
                  <wp:docPr id="11" name="Picture 11" descr="C:\Users\Mahdi.S\Desktop\شکل 6-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Mahdi.S\Desktop\شکل 6-2.bmp"/>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474980" cy="1342159"/>
                          </a:xfrm>
                          <a:prstGeom prst="rect">
                            <a:avLst/>
                          </a:prstGeom>
                          <a:noFill/>
                          <a:ln>
                            <a:noFill/>
                          </a:ln>
                        </pic:spPr>
                      </pic:pic>
                    </a:graphicData>
                  </a:graphic>
                </wp:inline>
              </w:drawing>
            </w:r>
          </w:p>
        </w:tc>
        <w:tc>
          <w:tcPr>
            <w:tcW w:w="4530" w:type="dxa"/>
            <w:vAlign w:val="center"/>
          </w:tcPr>
          <w:p w:rsidR="001B1A53" w:rsidRPr="003D17AF" w:rsidRDefault="00450B16" w:rsidP="00617E8C">
            <w:pPr>
              <w:jc w:val="center"/>
              <w:rPr>
                <w:rFonts w:cs="2  Nazanin"/>
                <w:sz w:val="24"/>
                <w:szCs w:val="24"/>
                <w:rtl/>
                <w:lang w:bidi="fa-IR"/>
              </w:rPr>
            </w:pPr>
            <w:r w:rsidRPr="003D17AF">
              <w:rPr>
                <w:rFonts w:cs="2  Nazanin"/>
                <w:noProof/>
                <w:sz w:val="24"/>
                <w:szCs w:val="24"/>
                <w:rtl/>
              </w:rPr>
              <w:drawing>
                <wp:inline distT="0" distB="0" distL="0" distR="0">
                  <wp:extent cx="1410955" cy="1318260"/>
                  <wp:effectExtent l="0" t="0" r="0" b="0"/>
                  <wp:docPr id="10" name="Picture 10" descr="C:\Users\Mahdi.S\Desktop\شکل 6-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Mahdi.S\Desktop\شکل 6-1.bmp"/>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430883" cy="1336879"/>
                          </a:xfrm>
                          <a:prstGeom prst="rect">
                            <a:avLst/>
                          </a:prstGeom>
                          <a:noFill/>
                          <a:ln>
                            <a:noFill/>
                          </a:ln>
                        </pic:spPr>
                      </pic:pic>
                    </a:graphicData>
                  </a:graphic>
                </wp:inline>
              </w:drawing>
            </w:r>
          </w:p>
        </w:tc>
      </w:tr>
      <w:tr w:rsidR="00D24AD0" w:rsidRPr="003D17AF" w:rsidTr="00450B16">
        <w:tc>
          <w:tcPr>
            <w:tcW w:w="4530" w:type="dxa"/>
            <w:vAlign w:val="center"/>
          </w:tcPr>
          <w:p w:rsidR="00617E8C" w:rsidRPr="003D17AF" w:rsidRDefault="00617E8C" w:rsidP="00617E8C">
            <w:pPr>
              <w:jc w:val="center"/>
              <w:rPr>
                <w:rFonts w:cs="2  Nazanin"/>
                <w:b/>
                <w:bCs/>
                <w:rtl/>
                <w:lang w:bidi="fa-IR"/>
              </w:rPr>
            </w:pPr>
          </w:p>
        </w:tc>
        <w:tc>
          <w:tcPr>
            <w:tcW w:w="4530" w:type="dxa"/>
            <w:vAlign w:val="center"/>
          </w:tcPr>
          <w:p w:rsidR="00617E8C" w:rsidRPr="003D17AF" w:rsidRDefault="00617E8C" w:rsidP="00D24AD0">
            <w:pPr>
              <w:rPr>
                <w:rFonts w:cs="2  Nazanin"/>
                <w:b/>
                <w:bCs/>
                <w:lang w:bidi="fa-IR"/>
              </w:rPr>
            </w:pPr>
          </w:p>
        </w:tc>
      </w:tr>
      <w:tr w:rsidR="00D24AD0" w:rsidRPr="003D17AF" w:rsidTr="00450B16">
        <w:tc>
          <w:tcPr>
            <w:tcW w:w="4530" w:type="dxa"/>
            <w:vAlign w:val="center"/>
          </w:tcPr>
          <w:p w:rsidR="001B1A53" w:rsidRPr="003D17AF" w:rsidRDefault="00450B16" w:rsidP="00617E8C">
            <w:pPr>
              <w:jc w:val="center"/>
              <w:rPr>
                <w:rFonts w:cs="2  Nazanin"/>
                <w:sz w:val="24"/>
                <w:szCs w:val="24"/>
                <w:rtl/>
                <w:lang w:bidi="fa-IR"/>
              </w:rPr>
            </w:pPr>
            <w:r w:rsidRPr="003D17AF">
              <w:rPr>
                <w:rFonts w:cs="2  Nazanin"/>
                <w:noProof/>
                <w:sz w:val="24"/>
                <w:szCs w:val="24"/>
                <w:rtl/>
              </w:rPr>
              <w:drawing>
                <wp:inline distT="0" distB="0" distL="0" distR="0">
                  <wp:extent cx="1459230" cy="1395413"/>
                  <wp:effectExtent l="0" t="0" r="7620" b="0"/>
                  <wp:docPr id="13" name="Picture 13" descr="C:\Users\Mahdi.S\Desktop\شکل 6-4.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Mahdi.S\Desktop\شکل 6-4.bmp"/>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476814" cy="1412228"/>
                          </a:xfrm>
                          <a:prstGeom prst="rect">
                            <a:avLst/>
                          </a:prstGeom>
                          <a:noFill/>
                          <a:ln>
                            <a:noFill/>
                          </a:ln>
                        </pic:spPr>
                      </pic:pic>
                    </a:graphicData>
                  </a:graphic>
                </wp:inline>
              </w:drawing>
            </w:r>
          </w:p>
        </w:tc>
        <w:tc>
          <w:tcPr>
            <w:tcW w:w="4530" w:type="dxa"/>
            <w:vAlign w:val="center"/>
          </w:tcPr>
          <w:p w:rsidR="001B1A53" w:rsidRPr="003D17AF" w:rsidRDefault="00450B16" w:rsidP="00617E8C">
            <w:pPr>
              <w:jc w:val="center"/>
              <w:rPr>
                <w:rFonts w:cs="2  Nazanin"/>
                <w:sz w:val="24"/>
                <w:szCs w:val="24"/>
                <w:rtl/>
                <w:lang w:bidi="fa-IR"/>
              </w:rPr>
            </w:pPr>
            <w:r w:rsidRPr="003D17AF">
              <w:rPr>
                <w:rFonts w:cs="2  Nazanin"/>
                <w:noProof/>
                <w:sz w:val="24"/>
                <w:szCs w:val="24"/>
                <w:rtl/>
              </w:rPr>
              <w:drawing>
                <wp:inline distT="0" distB="0" distL="0" distR="0">
                  <wp:extent cx="1448435" cy="1399540"/>
                  <wp:effectExtent l="0" t="0" r="0" b="0"/>
                  <wp:docPr id="12" name="Picture 12" descr="C:\Users\Mahdi.S\Desktop\شکل 6-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Mahdi.S\Desktop\شکل 6-3.bmp"/>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486118" cy="1435951"/>
                          </a:xfrm>
                          <a:prstGeom prst="rect">
                            <a:avLst/>
                          </a:prstGeom>
                          <a:noFill/>
                          <a:ln>
                            <a:noFill/>
                          </a:ln>
                        </pic:spPr>
                      </pic:pic>
                    </a:graphicData>
                  </a:graphic>
                </wp:inline>
              </w:drawing>
            </w:r>
          </w:p>
        </w:tc>
      </w:tr>
      <w:tr w:rsidR="00D24AD0" w:rsidRPr="003D17AF" w:rsidTr="00450B16">
        <w:tc>
          <w:tcPr>
            <w:tcW w:w="4530" w:type="dxa"/>
            <w:vAlign w:val="center"/>
          </w:tcPr>
          <w:p w:rsidR="006C02B9" w:rsidRPr="003D17AF" w:rsidRDefault="006C02B9" w:rsidP="00617E8C">
            <w:pPr>
              <w:jc w:val="center"/>
              <w:rPr>
                <w:rFonts w:cs="2  Nazanin"/>
                <w:sz w:val="24"/>
                <w:szCs w:val="24"/>
                <w:rtl/>
                <w:lang w:bidi="fa-IR"/>
              </w:rPr>
            </w:pPr>
          </w:p>
        </w:tc>
        <w:tc>
          <w:tcPr>
            <w:tcW w:w="4530" w:type="dxa"/>
            <w:vAlign w:val="center"/>
          </w:tcPr>
          <w:p w:rsidR="006C02B9" w:rsidRPr="003D17AF" w:rsidRDefault="006C02B9" w:rsidP="00D24AD0">
            <w:pPr>
              <w:rPr>
                <w:rFonts w:asciiTheme="majorBidi" w:hAnsiTheme="majorBidi" w:cs="2  Nazanin"/>
                <w:b/>
                <w:bCs/>
                <w:rtl/>
                <w:lang w:bidi="fa-IR"/>
              </w:rPr>
            </w:pPr>
          </w:p>
        </w:tc>
      </w:tr>
      <w:tr w:rsidR="001B1A53" w:rsidRPr="003D17AF" w:rsidTr="00450B16">
        <w:tc>
          <w:tcPr>
            <w:tcW w:w="9060" w:type="dxa"/>
            <w:gridSpan w:val="2"/>
            <w:vAlign w:val="center"/>
          </w:tcPr>
          <w:p w:rsidR="002A2260" w:rsidRPr="00D24AD0" w:rsidRDefault="00D24AD0" w:rsidP="00311188">
            <w:pPr>
              <w:jc w:val="center"/>
              <w:rPr>
                <w:rFonts w:cs="B Mitra"/>
                <w:sz w:val="22"/>
                <w:szCs w:val="22"/>
                <w:lang w:bidi="fa-IR"/>
              </w:rPr>
            </w:pPr>
            <w:r w:rsidRPr="00D24AD0">
              <w:rPr>
                <w:rFonts w:cs="B Mitra" w:hint="cs"/>
                <w:sz w:val="22"/>
                <w:szCs w:val="22"/>
                <w:rtl/>
                <w:lang w:bidi="fa-IR"/>
              </w:rPr>
              <w:t>نمودار5</w:t>
            </w:r>
            <w:r w:rsidR="002A2260" w:rsidRPr="00D24AD0">
              <w:rPr>
                <w:rFonts w:cs="B Mitra" w:hint="cs"/>
                <w:sz w:val="22"/>
                <w:szCs w:val="22"/>
                <w:rtl/>
                <w:lang w:bidi="fa-IR"/>
              </w:rPr>
              <w:t xml:space="preserve">- اثرهای زمان </w:t>
            </w:r>
            <w:r w:rsidR="004E1F3E" w:rsidRPr="00D24AD0">
              <w:rPr>
                <w:rFonts w:cs="B Mitra" w:hint="cs"/>
                <w:sz w:val="22"/>
                <w:szCs w:val="22"/>
                <w:rtl/>
                <w:lang w:bidi="fa-IR"/>
              </w:rPr>
              <w:t>پاشش</w:t>
            </w:r>
            <w:r w:rsidR="002A2260" w:rsidRPr="00D24AD0">
              <w:rPr>
                <w:rFonts w:cs="B Mitra" w:hint="cs"/>
                <w:sz w:val="22"/>
                <w:szCs w:val="22"/>
                <w:rtl/>
                <w:lang w:bidi="fa-IR"/>
              </w:rPr>
              <w:t xml:space="preserve"> </w:t>
            </w:r>
            <w:r w:rsidR="004E1F3E" w:rsidRPr="00D24AD0">
              <w:rPr>
                <w:rFonts w:cs="B Mitra" w:hint="cs"/>
                <w:sz w:val="22"/>
                <w:szCs w:val="22"/>
                <w:rtl/>
                <w:lang w:bidi="fa-IR"/>
              </w:rPr>
              <w:t>دیزل</w:t>
            </w:r>
            <w:r w:rsidR="002A2260" w:rsidRPr="00D24AD0">
              <w:rPr>
                <w:rFonts w:cs="B Mitra" w:hint="cs"/>
                <w:sz w:val="22"/>
                <w:szCs w:val="22"/>
                <w:rtl/>
                <w:lang w:bidi="fa-IR"/>
              </w:rPr>
              <w:t xml:space="preserve"> و نوع سوخت پیش</w:t>
            </w:r>
            <w:r w:rsidR="002A2260" w:rsidRPr="00D24AD0">
              <w:rPr>
                <w:rFonts w:cs="B Mitra"/>
                <w:sz w:val="22"/>
                <w:szCs w:val="22"/>
                <w:rtl/>
                <w:lang w:bidi="fa-IR"/>
              </w:rPr>
              <w:softHyphen/>
            </w:r>
            <w:r w:rsidR="00311188" w:rsidRPr="00D24AD0">
              <w:rPr>
                <w:rFonts w:cs="B Mitra" w:hint="cs"/>
                <w:sz w:val="22"/>
                <w:szCs w:val="22"/>
                <w:rtl/>
                <w:lang w:bidi="fa-IR"/>
              </w:rPr>
              <w:t xml:space="preserve">آمیخته بر </w:t>
            </w:r>
            <w:r w:rsidR="002A2260" w:rsidRPr="00D24AD0">
              <w:rPr>
                <w:rFonts w:cs="B Mitra" w:hint="cs"/>
                <w:sz w:val="22"/>
                <w:szCs w:val="22"/>
                <w:rtl/>
                <w:lang w:bidi="fa-IR"/>
              </w:rPr>
              <w:t xml:space="preserve">فشار درون </w:t>
            </w:r>
            <w:r w:rsidR="004E1F3E" w:rsidRPr="00D24AD0">
              <w:rPr>
                <w:rFonts w:cs="B Mitra" w:hint="cs"/>
                <w:sz w:val="22"/>
                <w:szCs w:val="22"/>
                <w:rtl/>
                <w:lang w:bidi="fa-IR"/>
              </w:rPr>
              <w:t>سیلندر</w:t>
            </w:r>
            <w:r w:rsidR="002A2260" w:rsidRPr="00D24AD0">
              <w:rPr>
                <w:rFonts w:cs="B Mitra" w:hint="cs"/>
                <w:sz w:val="22"/>
                <w:szCs w:val="22"/>
                <w:rtl/>
                <w:lang w:bidi="fa-IR"/>
              </w:rPr>
              <w:t xml:space="preserve"> و آهنگ رهاسازی گرما در شرایط کارکردی سبک و سنگین</w:t>
            </w:r>
          </w:p>
        </w:tc>
      </w:tr>
    </w:tbl>
    <w:p w:rsidR="00E14E7D" w:rsidRPr="003D17AF" w:rsidRDefault="00E14E7D" w:rsidP="00A852CF">
      <w:pPr>
        <w:jc w:val="both"/>
        <w:rPr>
          <w:rFonts w:cs="2  Nazanin"/>
          <w:sz w:val="24"/>
          <w:szCs w:val="24"/>
          <w:rtl/>
          <w:lang w:bidi="fa-IR"/>
        </w:rPr>
      </w:pPr>
    </w:p>
    <w:p w:rsidR="005A5257" w:rsidRPr="005A5257" w:rsidRDefault="005A5257" w:rsidP="005A5257">
      <w:pPr>
        <w:jc w:val="both"/>
        <w:rPr>
          <w:rFonts w:cs="B Mitra"/>
          <w:sz w:val="24"/>
          <w:szCs w:val="24"/>
          <w:rtl/>
          <w:lang w:bidi="fa-IR"/>
        </w:rPr>
      </w:pPr>
      <w:r w:rsidRPr="005A5257">
        <w:rPr>
          <w:rFonts w:cs="B Mitra" w:hint="cs"/>
          <w:sz w:val="24"/>
          <w:szCs w:val="24"/>
          <w:rtl/>
          <w:lang w:bidi="fa-IR"/>
        </w:rPr>
        <w:t xml:space="preserve">طبق نمودار </w:t>
      </w:r>
      <w:r>
        <w:rPr>
          <w:rFonts w:cs="B Mitra" w:hint="cs"/>
          <w:sz w:val="24"/>
          <w:szCs w:val="24"/>
          <w:rtl/>
          <w:lang w:bidi="fa-IR"/>
        </w:rPr>
        <w:t xml:space="preserve">5، </w:t>
      </w:r>
      <w:r w:rsidRPr="005A5257">
        <w:rPr>
          <w:rFonts w:cs="B Mitra" w:hint="cs"/>
          <w:sz w:val="24"/>
          <w:szCs w:val="24"/>
          <w:rtl/>
          <w:lang w:bidi="fa-IR"/>
        </w:rPr>
        <w:t>در شرایط کارکردی بار سبک و حالت بنزین-دیزل، تعویق زمان تزریق دیزل منتهی به افزایش بیشینه فشار درون استوانه و کاهش نقطه بیشینه آهنگ رهاسازی گرما (دمای شعله) شده است. با عقب انداختن زمان تزریق مستقیم سوخت، زمان احتراق به نقطه مکث بالا نزدیک</w:t>
      </w:r>
      <w:r w:rsidRPr="005A5257">
        <w:rPr>
          <w:rFonts w:cs="B Mitra"/>
          <w:sz w:val="24"/>
          <w:szCs w:val="24"/>
          <w:rtl/>
          <w:lang w:bidi="fa-IR"/>
        </w:rPr>
        <w:softHyphen/>
      </w:r>
      <w:r w:rsidRPr="005A5257">
        <w:rPr>
          <w:rFonts w:cs="B Mitra" w:hint="cs"/>
          <w:sz w:val="24"/>
          <w:szCs w:val="24"/>
          <w:rtl/>
          <w:lang w:bidi="fa-IR"/>
        </w:rPr>
        <w:t>تر شده و به سبب بیشتر بودن دما و فشار درون استوانه در نزدیکی نقطه مکث بالا، آهنگ افزایش فشار کمی افزایش یافته و در نهایت، بیشینه فشار درون استوانه افزایش یافته است. با این حال، به علت طولانی</w:t>
      </w:r>
      <w:r w:rsidRPr="005A5257">
        <w:rPr>
          <w:rFonts w:cs="B Mitra"/>
          <w:sz w:val="24"/>
          <w:szCs w:val="24"/>
          <w:rtl/>
          <w:lang w:bidi="fa-IR"/>
        </w:rPr>
        <w:softHyphen/>
      </w:r>
      <w:r w:rsidRPr="005A5257">
        <w:rPr>
          <w:rFonts w:cs="B Mitra" w:hint="cs"/>
          <w:sz w:val="24"/>
          <w:szCs w:val="24"/>
          <w:rtl/>
          <w:lang w:bidi="fa-IR"/>
        </w:rPr>
        <w:t xml:space="preserve">تر شدن دوره احتراق و افزایش سهم احتراق نفوذی، دمای شعله کاهش یافته و منتهی به کاهش نقطه بیشینه فشار و آهنگ رهاسازی گرمای درون استوانه شده است. علاوه بر این، تزریق دیزل در زاویه 5/42 درجه میل لنگ قبل از نقطه مکث بالا منتهی به کاهش چشمگیر نقطه بیشینه فشار و آهنگ رهاسازی گرما شده و فرآیند احتراق شدیدا تضعیف شده است. </w:t>
      </w:r>
    </w:p>
    <w:p w:rsidR="005A5257" w:rsidRPr="005A5257" w:rsidRDefault="005A5257" w:rsidP="005A5257">
      <w:pPr>
        <w:jc w:val="both"/>
        <w:rPr>
          <w:rFonts w:cs="B Mitra"/>
          <w:sz w:val="24"/>
          <w:szCs w:val="24"/>
          <w:rtl/>
          <w:lang w:bidi="fa-IR"/>
        </w:rPr>
      </w:pPr>
      <w:r w:rsidRPr="005A5257">
        <w:rPr>
          <w:rFonts w:cs="B Mitra" w:hint="cs"/>
          <w:sz w:val="24"/>
          <w:szCs w:val="24"/>
          <w:rtl/>
          <w:lang w:bidi="fa-IR"/>
        </w:rPr>
        <w:t>در حالت سوخت</w:t>
      </w:r>
      <w:r w:rsidRPr="005A5257">
        <w:rPr>
          <w:rFonts w:cs="B Mitra"/>
          <w:sz w:val="24"/>
          <w:szCs w:val="24"/>
          <w:rtl/>
          <w:lang w:bidi="fa-IR"/>
        </w:rPr>
        <w:softHyphen/>
      </w:r>
      <w:r w:rsidRPr="005A5257">
        <w:rPr>
          <w:rFonts w:cs="B Mitra" w:hint="cs"/>
          <w:sz w:val="24"/>
          <w:szCs w:val="24"/>
          <w:rtl/>
          <w:lang w:bidi="fa-IR"/>
        </w:rPr>
        <w:t>رسانی متانول-دیزل و شرایط بار سبک، تعویق زمان</w:t>
      </w:r>
      <w:r w:rsidRPr="005A5257">
        <w:rPr>
          <w:rFonts w:cs="B Mitra"/>
          <w:sz w:val="24"/>
          <w:szCs w:val="24"/>
          <w:rtl/>
          <w:lang w:bidi="fa-IR"/>
        </w:rPr>
        <w:softHyphen/>
      </w:r>
      <w:r w:rsidRPr="005A5257">
        <w:rPr>
          <w:rFonts w:cs="B Mitra" w:hint="cs"/>
          <w:sz w:val="24"/>
          <w:szCs w:val="24"/>
          <w:rtl/>
          <w:lang w:bidi="fa-IR"/>
        </w:rPr>
        <w:t>بندی تزریق دیزل از 60 به 32 درجه میل لنگ قبل از نقطه مکث بالا منتهی به افزایش چشمگیر نقطه بیشینه فشار درون استوانه و آهنگ رهاسازی گرما شده است. عقب انداختن زمان تزریق دیزل منتهی به جلو</w:t>
      </w:r>
      <w:r>
        <w:rPr>
          <w:rFonts w:cs="B Mitra" w:hint="cs"/>
          <w:sz w:val="24"/>
          <w:szCs w:val="24"/>
          <w:rtl/>
          <w:lang w:bidi="fa-IR"/>
        </w:rPr>
        <w:t xml:space="preserve"> </w:t>
      </w:r>
      <w:r w:rsidRPr="005A5257">
        <w:rPr>
          <w:rFonts w:cs="B Mitra" w:hint="cs"/>
          <w:sz w:val="24"/>
          <w:szCs w:val="24"/>
          <w:rtl/>
          <w:lang w:bidi="fa-IR"/>
        </w:rPr>
        <w:t>افتادن زمان احتراق به نزدیکی نقطه مکث بالا و کوتاه</w:t>
      </w:r>
      <w:r w:rsidRPr="005A5257">
        <w:rPr>
          <w:rFonts w:cs="B Mitra"/>
          <w:sz w:val="24"/>
          <w:szCs w:val="24"/>
          <w:rtl/>
          <w:lang w:bidi="fa-IR"/>
        </w:rPr>
        <w:softHyphen/>
      </w:r>
      <w:r w:rsidRPr="005A5257">
        <w:rPr>
          <w:rFonts w:cs="B Mitra" w:hint="cs"/>
          <w:sz w:val="24"/>
          <w:szCs w:val="24"/>
          <w:rtl/>
          <w:lang w:bidi="fa-IR"/>
        </w:rPr>
        <w:t>تر شدن دوره احتراق شده است. در نتیجه، آهنگ افزایش فشار و دمای شعله به مقدار قابل توجهی افزایش یافته و به دنبال آن، بیشینه فشار و آهنگ رهاسازی گرما افزایش چشمگیری یافته است. علاوه بر این، مشاهده می</w:t>
      </w:r>
      <w:r w:rsidRPr="005A5257">
        <w:rPr>
          <w:rFonts w:cs="B Mitra"/>
          <w:sz w:val="24"/>
          <w:szCs w:val="24"/>
          <w:rtl/>
          <w:lang w:bidi="fa-IR"/>
        </w:rPr>
        <w:softHyphen/>
      </w:r>
      <w:r w:rsidRPr="005A5257">
        <w:rPr>
          <w:rFonts w:cs="B Mitra" w:hint="cs"/>
          <w:sz w:val="24"/>
          <w:szCs w:val="24"/>
          <w:rtl/>
          <w:lang w:bidi="fa-IR"/>
        </w:rPr>
        <w:t xml:space="preserve">شود تزریق سوخت دیزل در زاویه 60 درجه میل لنگ قبل از نقطه مکث بالا منتهی به کاهش چشمگیر بیشینه فشار و آهنگ رهاسازی گرما شده است. بر اساس آنچه که در قبل به آن </w:t>
      </w:r>
      <w:r w:rsidRPr="005A5257">
        <w:rPr>
          <w:rFonts w:cs="B Mitra" w:hint="cs"/>
          <w:sz w:val="24"/>
          <w:szCs w:val="24"/>
          <w:rtl/>
          <w:lang w:bidi="fa-IR"/>
        </w:rPr>
        <w:t>اشاره شده است، سوخت متانول به سبب داشتن گرمای نهان تبخیر بالا باعث جذب انرژی حرارتی موجود در استوانه حین مرحله تراکم شده و تزریق دیزل با زمان</w:t>
      </w:r>
      <w:r w:rsidRPr="005A5257">
        <w:rPr>
          <w:rFonts w:cs="B Mitra"/>
          <w:sz w:val="24"/>
          <w:szCs w:val="24"/>
          <w:rtl/>
          <w:lang w:bidi="fa-IR"/>
        </w:rPr>
        <w:softHyphen/>
      </w:r>
      <w:r w:rsidRPr="005A5257">
        <w:rPr>
          <w:rFonts w:cs="B Mitra" w:hint="cs"/>
          <w:sz w:val="24"/>
          <w:szCs w:val="24"/>
          <w:rtl/>
          <w:lang w:bidi="fa-IR"/>
        </w:rPr>
        <w:t>بندی زودهنگام منتهی به تضعیف فرآیند اکسایش اولیه سوخت واکنش پذیر بالا می</w:t>
      </w:r>
      <w:r w:rsidRPr="005A5257">
        <w:rPr>
          <w:rFonts w:cs="B Mitra"/>
          <w:sz w:val="24"/>
          <w:szCs w:val="24"/>
          <w:rtl/>
          <w:lang w:bidi="fa-IR"/>
        </w:rPr>
        <w:softHyphen/>
      </w:r>
      <w:r w:rsidRPr="005A5257">
        <w:rPr>
          <w:rFonts w:cs="B Mitra" w:hint="cs"/>
          <w:sz w:val="24"/>
          <w:szCs w:val="24"/>
          <w:rtl/>
          <w:lang w:bidi="fa-IR"/>
        </w:rPr>
        <w:t>شود. به همین سبب، واکنش پذیری ترکیب سوخت-هوا کاهش شدیدی پیدا کرده، فرآیند احتراق تضعیف شده و در نهایت، دمای شعله و آهنگ افزایش فشار درون محفظه احتراق کاهش چشمگیری یافته</w:t>
      </w:r>
      <w:r w:rsidRPr="005A5257">
        <w:rPr>
          <w:rFonts w:cs="B Mitra"/>
          <w:sz w:val="24"/>
          <w:szCs w:val="24"/>
          <w:rtl/>
          <w:lang w:bidi="fa-IR"/>
        </w:rPr>
        <w:softHyphen/>
      </w:r>
      <w:r w:rsidRPr="005A5257">
        <w:rPr>
          <w:rFonts w:cs="B Mitra" w:hint="cs"/>
          <w:sz w:val="24"/>
          <w:szCs w:val="24"/>
          <w:rtl/>
          <w:lang w:bidi="fa-IR"/>
        </w:rPr>
        <w:t>اند.</w:t>
      </w:r>
    </w:p>
    <w:p w:rsidR="005A5257" w:rsidRDefault="005A5257" w:rsidP="005A5257">
      <w:pPr>
        <w:jc w:val="both"/>
        <w:rPr>
          <w:rFonts w:cs="B Mitra"/>
          <w:sz w:val="24"/>
          <w:szCs w:val="24"/>
          <w:rtl/>
          <w:lang w:bidi="fa-IR"/>
        </w:rPr>
      </w:pPr>
      <w:r w:rsidRPr="005A5257">
        <w:rPr>
          <w:rFonts w:cs="B Mitra" w:hint="cs"/>
          <w:sz w:val="24"/>
          <w:szCs w:val="24"/>
          <w:rtl/>
          <w:lang w:bidi="fa-IR"/>
        </w:rPr>
        <w:t>در شرایط کارکردی بار سنگین برای تمام سوخت</w:t>
      </w:r>
      <w:r w:rsidRPr="005A5257">
        <w:rPr>
          <w:rFonts w:cs="B Mitra"/>
          <w:sz w:val="24"/>
          <w:szCs w:val="24"/>
          <w:rtl/>
          <w:lang w:bidi="fa-IR"/>
        </w:rPr>
        <w:softHyphen/>
      </w:r>
      <w:r w:rsidRPr="005A5257">
        <w:rPr>
          <w:rFonts w:cs="B Mitra" w:hint="cs"/>
          <w:sz w:val="24"/>
          <w:szCs w:val="24"/>
          <w:rtl/>
          <w:lang w:bidi="fa-IR"/>
        </w:rPr>
        <w:t>ها همچون حالت متانول-دیزل در شرایط بار سبک، تعویق زمان</w:t>
      </w:r>
      <w:r w:rsidRPr="005A5257">
        <w:rPr>
          <w:rFonts w:cs="B Mitra"/>
          <w:sz w:val="24"/>
          <w:szCs w:val="24"/>
          <w:rtl/>
          <w:lang w:bidi="fa-IR"/>
        </w:rPr>
        <w:softHyphen/>
      </w:r>
      <w:r w:rsidRPr="005A5257">
        <w:rPr>
          <w:rFonts w:cs="B Mitra" w:hint="cs"/>
          <w:sz w:val="24"/>
          <w:szCs w:val="24"/>
          <w:rtl/>
          <w:lang w:bidi="fa-IR"/>
        </w:rPr>
        <w:t>بندی تزریق دیزل به سبب نزدیک</w:t>
      </w:r>
      <w:r w:rsidRPr="005A5257">
        <w:rPr>
          <w:rFonts w:cs="B Mitra"/>
          <w:sz w:val="24"/>
          <w:szCs w:val="24"/>
          <w:rtl/>
          <w:lang w:bidi="fa-IR"/>
        </w:rPr>
        <w:softHyphen/>
      </w:r>
      <w:r w:rsidRPr="005A5257">
        <w:rPr>
          <w:rFonts w:cs="B Mitra" w:hint="cs"/>
          <w:sz w:val="24"/>
          <w:szCs w:val="24"/>
          <w:rtl/>
          <w:lang w:bidi="fa-IR"/>
        </w:rPr>
        <w:t>تر شدن زمان احتراق به نقطه مکث بالا و رخ دادن فرآیند احتراق در شرایط مناسب</w:t>
      </w:r>
      <w:r w:rsidRPr="005A5257">
        <w:rPr>
          <w:rFonts w:cs="B Mitra"/>
          <w:sz w:val="24"/>
          <w:szCs w:val="24"/>
          <w:rtl/>
          <w:lang w:bidi="fa-IR"/>
        </w:rPr>
        <w:softHyphen/>
      </w:r>
      <w:r w:rsidRPr="005A5257">
        <w:rPr>
          <w:rFonts w:cs="B Mitra" w:hint="cs"/>
          <w:sz w:val="24"/>
          <w:szCs w:val="24"/>
          <w:rtl/>
          <w:lang w:bidi="fa-IR"/>
        </w:rPr>
        <w:t>تر از نظر دما و فشار بیشتر درون استوانه، آهنگ افزایش فشار و رهاسازی گرما افزایش یافته و در نتیجه، بیشینه فشار و دمای شعله درون محفظه احتراق افزایش یافته است. با این حال، با مقایسه دو سوخت متانول و بنزین در شرایط بار سنگین، آهنگ افزایش فشار و رهاسازی گرما با تعویق زمان تزریق دیزل برای سوخت متانول در مقایسه با بنزین افزایش بیشتری داشته است زیرا که زمان احتراق زودتر رخ داده و به نقطه مکث بالا نزدیک</w:t>
      </w:r>
      <w:r w:rsidRPr="005A5257">
        <w:rPr>
          <w:rFonts w:cs="B Mitra"/>
          <w:sz w:val="24"/>
          <w:szCs w:val="24"/>
          <w:rtl/>
          <w:lang w:bidi="fa-IR"/>
        </w:rPr>
        <w:softHyphen/>
      </w:r>
      <w:r w:rsidRPr="005A5257">
        <w:rPr>
          <w:rFonts w:cs="B Mitra" w:hint="cs"/>
          <w:sz w:val="24"/>
          <w:szCs w:val="24"/>
          <w:rtl/>
          <w:lang w:bidi="fa-IR"/>
        </w:rPr>
        <w:t>تر بوده است. همچنین، بازگردانی دود با نرخ سنگین 60 درصد، منتهی به کاهش چشمگیر واکنش پذیری و تضعیف فرآیند اکسایش ترکیب سوخت-هوا در حالت بنزین-دیزل شده است. به عبارت دیگر، بازگردانی دود با درصد سنگین منتهی به تضعیف شدید اکسایش اولیه دیزل شده و دوره احتراق طولانی</w:t>
      </w:r>
      <w:r w:rsidRPr="005A5257">
        <w:rPr>
          <w:rFonts w:cs="B Mitra"/>
          <w:sz w:val="24"/>
          <w:szCs w:val="24"/>
          <w:rtl/>
          <w:lang w:bidi="fa-IR"/>
        </w:rPr>
        <w:softHyphen/>
      </w:r>
      <w:r w:rsidRPr="005A5257">
        <w:rPr>
          <w:rFonts w:cs="B Mitra" w:hint="cs"/>
          <w:sz w:val="24"/>
          <w:szCs w:val="24"/>
          <w:rtl/>
          <w:lang w:bidi="fa-IR"/>
        </w:rPr>
        <w:t>تر و زمان آن به مقدار قابل توجهی به تعویق افتاده است.</w:t>
      </w:r>
    </w:p>
    <w:p w:rsidR="00175B93" w:rsidRDefault="00175B93" w:rsidP="006A6EF8">
      <w:pPr>
        <w:jc w:val="both"/>
        <w:rPr>
          <w:rFonts w:cs="B Mitra"/>
          <w:sz w:val="24"/>
          <w:szCs w:val="24"/>
          <w:rtl/>
          <w:lang w:bidi="fa-IR"/>
        </w:rPr>
      </w:pPr>
      <w:r>
        <w:rPr>
          <w:rFonts w:cs="B Mitra" w:hint="cs"/>
          <w:sz w:val="24"/>
          <w:szCs w:val="24"/>
          <w:rtl/>
          <w:lang w:bidi="fa-IR"/>
        </w:rPr>
        <w:t>نمودار 6،</w:t>
      </w:r>
      <w:r w:rsidRPr="00423880">
        <w:rPr>
          <w:rFonts w:cs="B Mitra" w:hint="cs"/>
          <w:sz w:val="24"/>
          <w:szCs w:val="24"/>
          <w:rtl/>
          <w:lang w:bidi="fa-IR"/>
        </w:rPr>
        <w:t xml:space="preserve"> </w:t>
      </w:r>
      <w:r w:rsidR="00423880" w:rsidRPr="00423880">
        <w:rPr>
          <w:rFonts w:cs="B Mitra" w:hint="cs"/>
          <w:sz w:val="24"/>
          <w:szCs w:val="24"/>
          <w:rtl/>
          <w:lang w:bidi="fa-IR"/>
        </w:rPr>
        <w:t>اثرهای همزمان و جداگانه زمان</w:t>
      </w:r>
      <w:r w:rsidR="00423880" w:rsidRPr="00423880">
        <w:rPr>
          <w:rFonts w:cs="B Mitra"/>
          <w:sz w:val="24"/>
          <w:szCs w:val="24"/>
          <w:rtl/>
          <w:lang w:bidi="fa-IR"/>
        </w:rPr>
        <w:softHyphen/>
      </w:r>
      <w:r w:rsidR="00423880" w:rsidRPr="00423880">
        <w:rPr>
          <w:rFonts w:cs="B Mitra" w:hint="cs"/>
          <w:sz w:val="24"/>
          <w:szCs w:val="24"/>
          <w:rtl/>
          <w:lang w:bidi="fa-IR"/>
        </w:rPr>
        <w:t>بندی تزریق دیزل و نوع سوخت پیش</w:t>
      </w:r>
      <w:r w:rsidR="00423880" w:rsidRPr="00423880">
        <w:rPr>
          <w:rFonts w:cs="B Mitra"/>
          <w:sz w:val="24"/>
          <w:szCs w:val="24"/>
          <w:rtl/>
          <w:lang w:bidi="fa-IR"/>
        </w:rPr>
        <w:softHyphen/>
      </w:r>
      <w:r w:rsidR="00423880" w:rsidRPr="00423880">
        <w:rPr>
          <w:rFonts w:cs="B Mitra" w:hint="cs"/>
          <w:sz w:val="24"/>
          <w:szCs w:val="24"/>
          <w:rtl/>
          <w:lang w:bidi="fa-IR"/>
        </w:rPr>
        <w:t>آمیخته بر شدت کوبش موتور در شرایط کا</w:t>
      </w:r>
      <w:r w:rsidR="00423880">
        <w:rPr>
          <w:rFonts w:cs="B Mitra" w:hint="cs"/>
          <w:sz w:val="24"/>
          <w:szCs w:val="24"/>
          <w:rtl/>
          <w:lang w:bidi="fa-IR"/>
        </w:rPr>
        <w:t xml:space="preserve">رکردی بار سبک و سنگین </w:t>
      </w:r>
      <w:r w:rsidR="006A6EF8">
        <w:rPr>
          <w:rFonts w:cs="B Mitra" w:hint="cs"/>
          <w:sz w:val="24"/>
          <w:szCs w:val="24"/>
          <w:rtl/>
          <w:lang w:bidi="fa-IR"/>
        </w:rPr>
        <w:t>را</w:t>
      </w:r>
      <w:r w:rsidR="00423880">
        <w:rPr>
          <w:rFonts w:cs="B Mitra" w:hint="cs"/>
          <w:sz w:val="24"/>
          <w:szCs w:val="24"/>
          <w:rtl/>
          <w:lang w:bidi="fa-IR"/>
        </w:rPr>
        <w:t xml:space="preserve"> </w:t>
      </w:r>
      <w:r w:rsidR="00423880" w:rsidRPr="00423880">
        <w:rPr>
          <w:rFonts w:cs="B Mitra" w:hint="cs"/>
          <w:sz w:val="24"/>
          <w:szCs w:val="24"/>
          <w:rtl/>
          <w:lang w:bidi="fa-IR"/>
        </w:rPr>
        <w:t xml:space="preserve">نشان </w:t>
      </w:r>
      <w:r w:rsidR="006A6EF8">
        <w:rPr>
          <w:rFonts w:cs="B Mitra" w:hint="cs"/>
          <w:sz w:val="24"/>
          <w:szCs w:val="24"/>
          <w:rtl/>
          <w:lang w:bidi="fa-IR"/>
        </w:rPr>
        <w:t>م</w:t>
      </w:r>
      <w:r w:rsidR="006A6EF8" w:rsidRPr="00423880">
        <w:rPr>
          <w:rFonts w:cs="B Mitra" w:hint="cs"/>
          <w:sz w:val="24"/>
          <w:szCs w:val="24"/>
          <w:rtl/>
          <w:lang w:bidi="fa-IR"/>
        </w:rPr>
        <w:t>ی</w:t>
      </w:r>
      <w:r w:rsidR="006A6EF8">
        <w:rPr>
          <w:rFonts w:cs="Cambria" w:hint="cs"/>
          <w:sz w:val="24"/>
          <w:szCs w:val="24"/>
          <w:rtl/>
          <w:lang w:bidi="fa-IR"/>
        </w:rPr>
        <w:t>‏</w:t>
      </w:r>
      <w:r w:rsidR="006A6EF8">
        <w:rPr>
          <w:rFonts w:cs="B Mitra" w:hint="cs"/>
          <w:sz w:val="24"/>
          <w:szCs w:val="24"/>
          <w:rtl/>
          <w:lang w:bidi="fa-IR"/>
        </w:rPr>
        <w:t>دهد</w:t>
      </w:r>
      <w:r w:rsidR="00423880" w:rsidRPr="00423880">
        <w:rPr>
          <w:rFonts w:cs="B Mitra" w:hint="cs"/>
          <w:sz w:val="24"/>
          <w:szCs w:val="24"/>
          <w:rtl/>
          <w:lang w:bidi="fa-IR"/>
        </w:rPr>
        <w:t>.</w:t>
      </w:r>
    </w:p>
    <w:p w:rsidR="00175B93" w:rsidRDefault="00175B93" w:rsidP="00175B93">
      <w:pPr>
        <w:jc w:val="both"/>
        <w:rPr>
          <w:rFonts w:cs="B Mitra"/>
          <w:sz w:val="24"/>
          <w:szCs w:val="24"/>
          <w:rtl/>
          <w:lang w:bidi="fa-IR"/>
        </w:rPr>
      </w:pPr>
    </w:p>
    <w:tbl>
      <w:tblPr>
        <w:bidiVisual/>
        <w:tblW w:w="0" w:type="auto"/>
        <w:tblLook w:val="04A0" w:firstRow="1" w:lastRow="0" w:firstColumn="1" w:lastColumn="0" w:noHBand="0" w:noVBand="1"/>
      </w:tblPr>
      <w:tblGrid>
        <w:gridCol w:w="4743"/>
      </w:tblGrid>
      <w:tr w:rsidR="00175B93" w:rsidRPr="00FD58C5" w:rsidTr="008E6F98">
        <w:tc>
          <w:tcPr>
            <w:tcW w:w="9243" w:type="dxa"/>
            <w:shd w:val="clear" w:color="auto" w:fill="auto"/>
          </w:tcPr>
          <w:p w:rsidR="00175B93" w:rsidRPr="00FD58C5" w:rsidRDefault="008830F0" w:rsidP="008E6F98">
            <w:pPr>
              <w:spacing w:line="360" w:lineRule="auto"/>
              <w:jc w:val="center"/>
              <w:rPr>
                <w:rFonts w:cs="B Nazanin"/>
                <w:sz w:val="28"/>
                <w:szCs w:val="28"/>
                <w:rtl/>
                <w:lang w:bidi="fa-IR"/>
              </w:rPr>
            </w:pPr>
            <w:r w:rsidRPr="004D349B">
              <w:object w:dxaOrig="12015" w:dyaOrig="8475">
                <v:shape id="_x0000_i1027" type="#_x0000_t75" style="width:186pt;height:126pt" o:ole="">
                  <v:imagedata r:id="rId28" o:title=""/>
                </v:shape>
                <o:OLEObject Type="Embed" ProgID="PBrush" ShapeID="_x0000_i1027" DrawAspect="Content" ObjectID="_1668236097" r:id="rId29"/>
              </w:object>
            </w:r>
          </w:p>
        </w:tc>
      </w:tr>
      <w:tr w:rsidR="00175B93" w:rsidRPr="00FD58C5" w:rsidTr="008E6F98">
        <w:tc>
          <w:tcPr>
            <w:tcW w:w="9243" w:type="dxa"/>
            <w:shd w:val="clear" w:color="auto" w:fill="auto"/>
          </w:tcPr>
          <w:p w:rsidR="00175B93" w:rsidRPr="00FD58C5" w:rsidRDefault="00175B93" w:rsidP="006A6EF8">
            <w:pPr>
              <w:spacing w:line="360" w:lineRule="auto"/>
              <w:jc w:val="center"/>
              <w:rPr>
                <w:rFonts w:cs="B Nazanin"/>
                <w:b/>
                <w:bCs/>
                <w:rtl/>
                <w:lang w:bidi="fa-IR"/>
              </w:rPr>
            </w:pPr>
            <w:r w:rsidRPr="00175B93">
              <w:rPr>
                <w:rFonts w:cs="B Mitra" w:hint="cs"/>
                <w:sz w:val="22"/>
                <w:szCs w:val="22"/>
                <w:rtl/>
                <w:lang w:bidi="fa-IR"/>
              </w:rPr>
              <w:t>نمودار6- شدت کوبش موتور بر حسب زمان</w:t>
            </w:r>
            <w:r w:rsidRPr="00175B93">
              <w:rPr>
                <w:rFonts w:cs="B Mitra"/>
                <w:sz w:val="22"/>
                <w:szCs w:val="22"/>
                <w:rtl/>
                <w:lang w:bidi="fa-IR"/>
              </w:rPr>
              <w:softHyphen/>
            </w:r>
            <w:r w:rsidRPr="00175B93">
              <w:rPr>
                <w:rFonts w:cs="B Mitra" w:hint="cs"/>
                <w:sz w:val="22"/>
                <w:szCs w:val="22"/>
                <w:rtl/>
                <w:lang w:bidi="fa-IR"/>
              </w:rPr>
              <w:t>بندی تزریق دیزل</w:t>
            </w:r>
          </w:p>
        </w:tc>
      </w:tr>
    </w:tbl>
    <w:p w:rsidR="00423880" w:rsidRPr="006A6EF8" w:rsidRDefault="006A6EF8" w:rsidP="006A6EF8">
      <w:pPr>
        <w:jc w:val="both"/>
        <w:rPr>
          <w:rFonts w:cs="B Mitra"/>
          <w:sz w:val="24"/>
          <w:szCs w:val="24"/>
          <w:rtl/>
          <w:lang w:bidi="fa-IR"/>
        </w:rPr>
      </w:pPr>
      <w:r>
        <w:rPr>
          <w:rFonts w:cs="B Mitra" w:hint="cs"/>
          <w:sz w:val="24"/>
          <w:szCs w:val="24"/>
          <w:rtl/>
          <w:lang w:bidi="fa-IR"/>
        </w:rPr>
        <w:t xml:space="preserve">طبق این نمودار، </w:t>
      </w:r>
      <w:r w:rsidR="00423880" w:rsidRPr="006A6EF8">
        <w:rPr>
          <w:rFonts w:cs="B Mitra" w:hint="cs"/>
          <w:sz w:val="24"/>
          <w:szCs w:val="24"/>
          <w:rtl/>
          <w:lang w:bidi="fa-IR"/>
        </w:rPr>
        <w:t>در شرایط کارکردی بار سبک برای سوخت بنزین، تعویق زمان تزریق دیزل اثر چندانی بر شدت کوبش موتور نداشته است زیرا عقب انداختن زمان تزریق سوخت واکنش پذیر بالا منتهی به افزایش سهم احتراق نفوذی و طولانی</w:t>
      </w:r>
      <w:r w:rsidR="00423880" w:rsidRPr="006A6EF8">
        <w:rPr>
          <w:rFonts w:cs="B Mitra"/>
          <w:sz w:val="24"/>
          <w:szCs w:val="24"/>
          <w:rtl/>
          <w:lang w:bidi="fa-IR"/>
        </w:rPr>
        <w:softHyphen/>
      </w:r>
      <w:r w:rsidR="00423880" w:rsidRPr="006A6EF8">
        <w:rPr>
          <w:rFonts w:cs="B Mitra" w:hint="cs"/>
          <w:sz w:val="24"/>
          <w:szCs w:val="24"/>
          <w:rtl/>
          <w:lang w:bidi="fa-IR"/>
        </w:rPr>
        <w:t>تر شدن دوره احتراق شده است. بنابراین، آهنگ افزایش فشار به رغم نزدیک</w:t>
      </w:r>
      <w:r w:rsidR="00423880" w:rsidRPr="006A6EF8">
        <w:rPr>
          <w:rFonts w:cs="B Mitra"/>
          <w:sz w:val="24"/>
          <w:szCs w:val="24"/>
          <w:rtl/>
          <w:lang w:bidi="fa-IR"/>
        </w:rPr>
        <w:softHyphen/>
      </w:r>
      <w:r w:rsidR="00423880" w:rsidRPr="006A6EF8">
        <w:rPr>
          <w:rFonts w:cs="B Mitra" w:hint="cs"/>
          <w:sz w:val="24"/>
          <w:szCs w:val="24"/>
          <w:rtl/>
          <w:lang w:bidi="fa-IR"/>
        </w:rPr>
        <w:t xml:space="preserve">تر شدن زمان </w:t>
      </w:r>
      <w:r w:rsidR="00423880" w:rsidRPr="006A6EF8">
        <w:rPr>
          <w:rFonts w:cs="B Mitra" w:hint="cs"/>
          <w:sz w:val="24"/>
          <w:szCs w:val="24"/>
          <w:rtl/>
          <w:lang w:bidi="fa-IR"/>
        </w:rPr>
        <w:lastRenderedPageBreak/>
        <w:t>احتراق به نقطه مکث بالا و افزایش نقطه بیشینه فشار درون استوانه، تغییر چندانی نکرده است و در نتیجه، شدت کوبش موتور در این شرایط برای تمام زمان</w:t>
      </w:r>
      <w:r w:rsidR="00423880" w:rsidRPr="006A6EF8">
        <w:rPr>
          <w:rFonts w:cs="B Mitra"/>
          <w:sz w:val="24"/>
          <w:szCs w:val="24"/>
          <w:rtl/>
          <w:lang w:bidi="fa-IR"/>
        </w:rPr>
        <w:softHyphen/>
      </w:r>
      <w:r w:rsidR="00423880" w:rsidRPr="006A6EF8">
        <w:rPr>
          <w:rFonts w:cs="B Mitra" w:hint="cs"/>
          <w:sz w:val="24"/>
          <w:szCs w:val="24"/>
          <w:rtl/>
          <w:lang w:bidi="fa-IR"/>
        </w:rPr>
        <w:t>های تزریق دیزل کم</w:t>
      </w:r>
      <w:r w:rsidR="00423880" w:rsidRPr="006A6EF8">
        <w:rPr>
          <w:rFonts w:cs="B Mitra"/>
          <w:sz w:val="24"/>
          <w:szCs w:val="24"/>
          <w:rtl/>
          <w:lang w:bidi="fa-IR"/>
        </w:rPr>
        <w:softHyphen/>
      </w:r>
      <w:r w:rsidR="00423880" w:rsidRPr="006A6EF8">
        <w:rPr>
          <w:rFonts w:cs="B Mitra" w:hint="cs"/>
          <w:sz w:val="24"/>
          <w:szCs w:val="24"/>
          <w:rtl/>
          <w:lang w:bidi="fa-IR"/>
        </w:rPr>
        <w:t>تر از 1 مگاوات در متر مربع بوده است. علاوه بر این، در شرایط کارکردی بار سنگین، شدت کوبش موتور برای تمام زمان</w:t>
      </w:r>
      <w:r w:rsidR="00423880" w:rsidRPr="006A6EF8">
        <w:rPr>
          <w:rFonts w:cs="B Mitra"/>
          <w:sz w:val="24"/>
          <w:szCs w:val="24"/>
          <w:rtl/>
          <w:lang w:bidi="fa-IR"/>
        </w:rPr>
        <w:softHyphen/>
      </w:r>
      <w:r w:rsidR="00423880" w:rsidRPr="006A6EF8">
        <w:rPr>
          <w:rFonts w:cs="B Mitra" w:hint="cs"/>
          <w:sz w:val="24"/>
          <w:szCs w:val="24"/>
          <w:rtl/>
          <w:lang w:bidi="fa-IR"/>
        </w:rPr>
        <w:t xml:space="preserve">های تزریق </w:t>
      </w:r>
      <w:r>
        <w:rPr>
          <w:rFonts w:cs="B Mitra" w:hint="cs"/>
          <w:sz w:val="24"/>
          <w:szCs w:val="24"/>
          <w:rtl/>
          <w:lang w:bidi="fa-IR"/>
        </w:rPr>
        <w:t xml:space="preserve">سوخت </w:t>
      </w:r>
      <w:r w:rsidR="00423880" w:rsidRPr="006A6EF8">
        <w:rPr>
          <w:rFonts w:cs="B Mitra" w:hint="cs"/>
          <w:sz w:val="24"/>
          <w:szCs w:val="24"/>
          <w:rtl/>
          <w:lang w:bidi="fa-IR"/>
        </w:rPr>
        <w:t>دیزل در حالت سوخت</w:t>
      </w:r>
      <w:r w:rsidR="00423880" w:rsidRPr="006A6EF8">
        <w:rPr>
          <w:rFonts w:cs="B Mitra"/>
          <w:sz w:val="24"/>
          <w:szCs w:val="24"/>
          <w:rtl/>
          <w:lang w:bidi="fa-IR"/>
        </w:rPr>
        <w:softHyphen/>
      </w:r>
      <w:r w:rsidR="00423880" w:rsidRPr="006A6EF8">
        <w:rPr>
          <w:rFonts w:cs="B Mitra" w:hint="cs"/>
          <w:sz w:val="24"/>
          <w:szCs w:val="24"/>
          <w:rtl/>
          <w:lang w:bidi="fa-IR"/>
        </w:rPr>
        <w:t>رسانی بنزین-دیزل به مقدار قابل توجهی کم بوده و پایداری فرآیند احتراق در سطح قابل قبولی می</w:t>
      </w:r>
      <w:r w:rsidR="00423880" w:rsidRPr="006A6EF8">
        <w:rPr>
          <w:rFonts w:cs="B Mitra"/>
          <w:sz w:val="24"/>
          <w:szCs w:val="24"/>
          <w:rtl/>
          <w:lang w:bidi="fa-IR"/>
        </w:rPr>
        <w:softHyphen/>
      </w:r>
      <w:r w:rsidR="00423880" w:rsidRPr="006A6EF8">
        <w:rPr>
          <w:rFonts w:cs="B Mitra" w:hint="cs"/>
          <w:sz w:val="24"/>
          <w:szCs w:val="24"/>
          <w:rtl/>
          <w:lang w:bidi="fa-IR"/>
        </w:rPr>
        <w:t>باشد. علت آن می</w:t>
      </w:r>
      <w:r w:rsidR="00423880" w:rsidRPr="006A6EF8">
        <w:rPr>
          <w:rFonts w:cs="B Mitra"/>
          <w:sz w:val="24"/>
          <w:szCs w:val="24"/>
          <w:rtl/>
          <w:lang w:bidi="fa-IR"/>
        </w:rPr>
        <w:softHyphen/>
      </w:r>
      <w:r w:rsidR="00423880" w:rsidRPr="006A6EF8">
        <w:rPr>
          <w:rFonts w:cs="B Mitra" w:hint="cs"/>
          <w:sz w:val="24"/>
          <w:szCs w:val="24"/>
          <w:rtl/>
          <w:lang w:bidi="fa-IR"/>
        </w:rPr>
        <w:t>تواند بازگردانی دود با نرخ سنگین 60 درصد باشد که منتهی به تضعیف شدید اکسایش اولیه ذرات دیزل شده، دوره احتراق طولانی</w:t>
      </w:r>
      <w:r w:rsidR="00423880" w:rsidRPr="006A6EF8">
        <w:rPr>
          <w:rFonts w:cs="B Mitra"/>
          <w:sz w:val="24"/>
          <w:szCs w:val="24"/>
          <w:rtl/>
          <w:lang w:bidi="fa-IR"/>
        </w:rPr>
        <w:softHyphen/>
      </w:r>
      <w:r w:rsidR="00423880" w:rsidRPr="006A6EF8">
        <w:rPr>
          <w:rFonts w:cs="B Mitra" w:hint="cs"/>
          <w:sz w:val="24"/>
          <w:szCs w:val="24"/>
          <w:rtl/>
          <w:lang w:bidi="fa-IR"/>
        </w:rPr>
        <w:t>تر و زمان آن با فاصله بسیار زیادی از نقطه مکث بالا در حین انبساط محفظه احتراق رخ داده است. به همین سبب، آهنگ افزایش فشار حاصل از احتراق ترکیب سوخت-هوا به سبب کاهش چشمگیر و تدریجی دما و فشار درون استوانه برای تمام زمان</w:t>
      </w:r>
      <w:r w:rsidR="00423880" w:rsidRPr="006A6EF8">
        <w:rPr>
          <w:rFonts w:cs="B Mitra"/>
          <w:sz w:val="24"/>
          <w:szCs w:val="24"/>
          <w:rtl/>
          <w:lang w:bidi="fa-IR"/>
        </w:rPr>
        <w:softHyphen/>
      </w:r>
      <w:r w:rsidR="00423880" w:rsidRPr="006A6EF8">
        <w:rPr>
          <w:rFonts w:cs="B Mitra" w:hint="cs"/>
          <w:sz w:val="24"/>
          <w:szCs w:val="24"/>
          <w:rtl/>
          <w:lang w:bidi="fa-IR"/>
        </w:rPr>
        <w:t>های تزریق دیزل بسیار ناچیز است.</w:t>
      </w:r>
      <w:r w:rsidRPr="006A6EF8">
        <w:rPr>
          <w:rFonts w:cs="B Mitra" w:hint="cs"/>
          <w:sz w:val="24"/>
          <w:szCs w:val="24"/>
          <w:rtl/>
          <w:lang w:bidi="fa-IR"/>
        </w:rPr>
        <w:t xml:space="preserve"> برای سوخت متانول در تمام شرایط کارکردی، عقب انداختن زمان تزریق دیزل منتهی به افزایش شدت کوبش موتور به ویژه در شرایط بار سنگین شده است. تعویق زمان</w:t>
      </w:r>
      <w:r w:rsidRPr="006A6EF8">
        <w:rPr>
          <w:rFonts w:cs="B Mitra"/>
          <w:sz w:val="24"/>
          <w:szCs w:val="24"/>
          <w:rtl/>
          <w:lang w:bidi="fa-IR"/>
        </w:rPr>
        <w:softHyphen/>
      </w:r>
      <w:r w:rsidRPr="006A6EF8">
        <w:rPr>
          <w:rFonts w:cs="B Mitra" w:hint="cs"/>
          <w:sz w:val="24"/>
          <w:szCs w:val="24"/>
          <w:rtl/>
          <w:lang w:bidi="fa-IR"/>
        </w:rPr>
        <w:t>بندی تزریق سوخت واکنش پذیر بالا به سبب زودتر رخ دادن زمان احتراق در نزدیکی نقطه مکث بالا و بهبود چشمگیر فرآیند اکسایش اولیه ذرات دیزل، منتهی به افزایش دمای شعله شده است. بنابراین، به سبب افزایش بیشینه دما و آهنگ افزایش فشار درون استوانه، شدت کوبش موتور شدیدا افزایش یافته و باعث ناپایداری فرآیند احتراق به ویژه در شرایط کارکردی بار سنگین شده است. به همین دلیل، می</w:t>
      </w:r>
      <w:r w:rsidRPr="006A6EF8">
        <w:rPr>
          <w:rFonts w:cs="B Mitra"/>
          <w:sz w:val="24"/>
          <w:szCs w:val="24"/>
          <w:rtl/>
          <w:lang w:bidi="fa-IR"/>
        </w:rPr>
        <w:softHyphen/>
      </w:r>
      <w:r w:rsidRPr="006A6EF8">
        <w:rPr>
          <w:rFonts w:cs="B Mitra" w:hint="cs"/>
          <w:sz w:val="24"/>
          <w:szCs w:val="24"/>
          <w:rtl/>
          <w:lang w:bidi="fa-IR"/>
        </w:rPr>
        <w:t>توان نتیجه گرفت در شرایط بار سنگین برای سوخت متانول تزریق دیرهنگام دیزل منتهی به کاهش شدید ناپایداری فرآیند احتراق می</w:t>
      </w:r>
      <w:r w:rsidRPr="006A6EF8">
        <w:rPr>
          <w:rFonts w:cs="B Mitra"/>
          <w:sz w:val="24"/>
          <w:szCs w:val="24"/>
          <w:rtl/>
          <w:lang w:bidi="fa-IR"/>
        </w:rPr>
        <w:softHyphen/>
      </w:r>
      <w:r w:rsidRPr="006A6EF8">
        <w:rPr>
          <w:rFonts w:cs="B Mitra" w:hint="cs"/>
          <w:sz w:val="24"/>
          <w:szCs w:val="24"/>
          <w:rtl/>
          <w:lang w:bidi="fa-IR"/>
        </w:rPr>
        <w:t>شود و بازه</w:t>
      </w:r>
      <w:r w:rsidRPr="006A6EF8">
        <w:rPr>
          <w:rFonts w:cs="B Mitra"/>
          <w:sz w:val="24"/>
          <w:szCs w:val="24"/>
          <w:rtl/>
          <w:lang w:bidi="fa-IR"/>
        </w:rPr>
        <w:softHyphen/>
      </w:r>
      <w:r w:rsidRPr="006A6EF8">
        <w:rPr>
          <w:rFonts w:cs="B Mitra" w:hint="cs"/>
          <w:sz w:val="24"/>
          <w:szCs w:val="24"/>
          <w:rtl/>
          <w:lang w:bidi="fa-IR"/>
        </w:rPr>
        <w:t>ی کارکردی را برای این حالت سوخت</w:t>
      </w:r>
      <w:r w:rsidRPr="006A6EF8">
        <w:rPr>
          <w:rFonts w:cs="B Mitra"/>
          <w:sz w:val="24"/>
          <w:szCs w:val="24"/>
          <w:rtl/>
          <w:lang w:bidi="fa-IR"/>
        </w:rPr>
        <w:softHyphen/>
      </w:r>
      <w:r w:rsidRPr="006A6EF8">
        <w:rPr>
          <w:rFonts w:cs="B Mitra" w:hint="cs"/>
          <w:sz w:val="24"/>
          <w:szCs w:val="24"/>
          <w:rtl/>
          <w:lang w:bidi="fa-IR"/>
        </w:rPr>
        <w:t>رسانی محدود می</w:t>
      </w:r>
      <w:r w:rsidRPr="006A6EF8">
        <w:rPr>
          <w:rFonts w:cs="B Mitra"/>
          <w:sz w:val="24"/>
          <w:szCs w:val="24"/>
          <w:rtl/>
          <w:lang w:bidi="fa-IR"/>
        </w:rPr>
        <w:softHyphen/>
      </w:r>
      <w:r w:rsidRPr="006A6EF8">
        <w:rPr>
          <w:rFonts w:cs="B Mitra" w:hint="cs"/>
          <w:sz w:val="24"/>
          <w:szCs w:val="24"/>
          <w:rtl/>
          <w:lang w:bidi="fa-IR"/>
        </w:rPr>
        <w:t>کند.</w:t>
      </w:r>
    </w:p>
    <w:p w:rsidR="009643AC" w:rsidRDefault="009643AC" w:rsidP="009643AC">
      <w:pPr>
        <w:jc w:val="both"/>
        <w:rPr>
          <w:rFonts w:cs="B Mitra"/>
          <w:sz w:val="24"/>
          <w:szCs w:val="24"/>
          <w:rtl/>
          <w:lang w:bidi="fa-IR"/>
        </w:rPr>
      </w:pPr>
      <w:r w:rsidRPr="009643AC">
        <w:rPr>
          <w:rFonts w:cs="B Mitra" w:hint="cs"/>
          <w:sz w:val="24"/>
          <w:szCs w:val="24"/>
          <w:rtl/>
          <w:lang w:bidi="fa-IR"/>
        </w:rPr>
        <w:t>نمودار 7</w:t>
      </w:r>
      <w:r>
        <w:rPr>
          <w:rFonts w:cs="B Mitra" w:hint="cs"/>
          <w:sz w:val="24"/>
          <w:szCs w:val="24"/>
          <w:rtl/>
          <w:lang w:bidi="fa-IR"/>
        </w:rPr>
        <w:t xml:space="preserve">، </w:t>
      </w:r>
      <w:r w:rsidRPr="009643AC">
        <w:rPr>
          <w:rFonts w:cs="B Mitra" w:hint="cs"/>
          <w:sz w:val="24"/>
          <w:szCs w:val="24"/>
          <w:rtl/>
          <w:lang w:bidi="fa-IR"/>
        </w:rPr>
        <w:t xml:space="preserve">اثرهای همزمان و جداگانه زمان تزریق </w:t>
      </w:r>
      <w:r>
        <w:rPr>
          <w:rFonts w:cs="B Mitra" w:hint="cs"/>
          <w:sz w:val="24"/>
          <w:szCs w:val="24"/>
          <w:rtl/>
          <w:lang w:bidi="fa-IR"/>
        </w:rPr>
        <w:t xml:space="preserve">سوخت </w:t>
      </w:r>
      <w:r w:rsidRPr="009643AC">
        <w:rPr>
          <w:rFonts w:cs="B Mitra" w:hint="cs"/>
          <w:sz w:val="24"/>
          <w:szCs w:val="24"/>
          <w:rtl/>
          <w:lang w:bidi="fa-IR"/>
        </w:rPr>
        <w:t>دیزل و نوع سوخت پیش</w:t>
      </w:r>
      <w:r w:rsidRPr="009643AC">
        <w:rPr>
          <w:rFonts w:cs="B Mitra"/>
          <w:sz w:val="24"/>
          <w:szCs w:val="24"/>
          <w:rtl/>
          <w:lang w:bidi="fa-IR"/>
        </w:rPr>
        <w:softHyphen/>
      </w:r>
      <w:r w:rsidRPr="009643AC">
        <w:rPr>
          <w:rFonts w:cs="B Mitra" w:hint="cs"/>
          <w:sz w:val="24"/>
          <w:szCs w:val="24"/>
          <w:rtl/>
          <w:lang w:bidi="fa-IR"/>
        </w:rPr>
        <w:t>آمیخته را بر میزان تشکیل آلاینده</w:t>
      </w:r>
      <w:r w:rsidRPr="009643AC">
        <w:rPr>
          <w:rFonts w:cs="B Mitra"/>
          <w:sz w:val="24"/>
          <w:szCs w:val="24"/>
          <w:rtl/>
          <w:lang w:bidi="fa-IR"/>
        </w:rPr>
        <w:softHyphen/>
      </w:r>
      <w:r w:rsidRPr="009643AC">
        <w:rPr>
          <w:rFonts w:cs="B Mitra" w:hint="cs"/>
          <w:sz w:val="24"/>
          <w:szCs w:val="24"/>
          <w:rtl/>
          <w:lang w:bidi="fa-IR"/>
        </w:rPr>
        <w:t>های اکسیدهای ازت در شرایط کارکردی بار سبک و سنگین نشان داده است.</w:t>
      </w:r>
    </w:p>
    <w:p w:rsidR="00136D64" w:rsidRDefault="00136D64" w:rsidP="009643AC">
      <w:pPr>
        <w:jc w:val="both"/>
        <w:rPr>
          <w:rFonts w:cs="B Mitra"/>
          <w:sz w:val="24"/>
          <w:szCs w:val="24"/>
          <w:rtl/>
          <w:lang w:bidi="fa-IR"/>
        </w:rPr>
      </w:pPr>
    </w:p>
    <w:tbl>
      <w:tblPr>
        <w:bidiVisual/>
        <w:tblW w:w="0" w:type="auto"/>
        <w:tblLook w:val="04A0" w:firstRow="1" w:lastRow="0" w:firstColumn="1" w:lastColumn="0" w:noHBand="0" w:noVBand="1"/>
      </w:tblPr>
      <w:tblGrid>
        <w:gridCol w:w="4743"/>
      </w:tblGrid>
      <w:tr w:rsidR="009643AC" w:rsidRPr="00FD58C5" w:rsidTr="008E6F98">
        <w:tc>
          <w:tcPr>
            <w:tcW w:w="9243" w:type="dxa"/>
            <w:shd w:val="clear" w:color="auto" w:fill="auto"/>
          </w:tcPr>
          <w:p w:rsidR="009643AC" w:rsidRPr="00FD58C5" w:rsidRDefault="008830F0" w:rsidP="008E6F98">
            <w:pPr>
              <w:spacing w:line="360" w:lineRule="auto"/>
              <w:jc w:val="center"/>
              <w:rPr>
                <w:rFonts w:cs="B Nazanin"/>
                <w:sz w:val="28"/>
                <w:szCs w:val="28"/>
                <w:rtl/>
                <w:lang w:bidi="fa-IR"/>
              </w:rPr>
            </w:pPr>
            <w:r>
              <w:object w:dxaOrig="13245" w:dyaOrig="9345">
                <v:shape id="_x0000_i1028" type="#_x0000_t75" style="width:181.5pt;height:105.75pt" o:ole="">
                  <v:imagedata r:id="rId30" o:title=""/>
                </v:shape>
                <o:OLEObject Type="Embed" ProgID="PBrush" ShapeID="_x0000_i1028" DrawAspect="Content" ObjectID="_1668236098" r:id="rId31"/>
              </w:object>
            </w:r>
          </w:p>
        </w:tc>
      </w:tr>
      <w:tr w:rsidR="009643AC" w:rsidRPr="00FD58C5" w:rsidTr="008E6F98">
        <w:tc>
          <w:tcPr>
            <w:tcW w:w="9243" w:type="dxa"/>
            <w:shd w:val="clear" w:color="auto" w:fill="auto"/>
          </w:tcPr>
          <w:p w:rsidR="009643AC" w:rsidRPr="00136D64" w:rsidRDefault="009643AC" w:rsidP="00136D64">
            <w:pPr>
              <w:jc w:val="center"/>
              <w:rPr>
                <w:rFonts w:cs="B Mitra"/>
                <w:sz w:val="22"/>
                <w:szCs w:val="22"/>
                <w:rtl/>
                <w:lang w:bidi="fa-IR"/>
              </w:rPr>
            </w:pPr>
            <w:r w:rsidRPr="00136D64">
              <w:rPr>
                <w:rFonts w:cs="B Mitra" w:hint="cs"/>
                <w:sz w:val="22"/>
                <w:szCs w:val="22"/>
                <w:rtl/>
                <w:lang w:bidi="fa-IR"/>
              </w:rPr>
              <w:t>نمودار7</w:t>
            </w:r>
            <w:r w:rsidR="00136D64" w:rsidRPr="00136D64">
              <w:rPr>
                <w:rFonts w:cs="B Mitra" w:hint="cs"/>
                <w:sz w:val="22"/>
                <w:szCs w:val="22"/>
                <w:rtl/>
                <w:lang w:bidi="fa-IR"/>
              </w:rPr>
              <w:t xml:space="preserve">- </w:t>
            </w:r>
            <w:r w:rsidRPr="00136D64">
              <w:rPr>
                <w:rFonts w:cs="B Mitra" w:hint="cs"/>
                <w:sz w:val="22"/>
                <w:szCs w:val="22"/>
                <w:rtl/>
                <w:lang w:bidi="fa-IR"/>
              </w:rPr>
              <w:t>آلاینده</w:t>
            </w:r>
            <w:r w:rsidRPr="00136D64">
              <w:rPr>
                <w:rFonts w:cs="B Mitra"/>
                <w:sz w:val="22"/>
                <w:szCs w:val="22"/>
                <w:rtl/>
                <w:lang w:bidi="fa-IR"/>
              </w:rPr>
              <w:softHyphen/>
            </w:r>
            <w:r w:rsidRPr="00136D64">
              <w:rPr>
                <w:rFonts w:cs="B Mitra" w:hint="cs"/>
                <w:sz w:val="22"/>
                <w:szCs w:val="22"/>
                <w:rtl/>
                <w:lang w:bidi="fa-IR"/>
              </w:rPr>
              <w:t>های اکسیدهای ازت بر حسب زمان</w:t>
            </w:r>
            <w:r w:rsidRPr="00136D64">
              <w:rPr>
                <w:rFonts w:cs="B Mitra"/>
                <w:sz w:val="22"/>
                <w:szCs w:val="22"/>
                <w:rtl/>
                <w:lang w:bidi="fa-IR"/>
              </w:rPr>
              <w:softHyphen/>
            </w:r>
            <w:r w:rsidRPr="00136D64">
              <w:rPr>
                <w:rFonts w:cs="B Mitra" w:hint="cs"/>
                <w:sz w:val="22"/>
                <w:szCs w:val="22"/>
                <w:rtl/>
                <w:lang w:bidi="fa-IR"/>
              </w:rPr>
              <w:t xml:space="preserve">بندی تزریق دیزل </w:t>
            </w:r>
          </w:p>
        </w:tc>
      </w:tr>
    </w:tbl>
    <w:p w:rsidR="009643AC" w:rsidRPr="009643AC" w:rsidRDefault="009643AC" w:rsidP="00136D64">
      <w:pPr>
        <w:jc w:val="both"/>
        <w:rPr>
          <w:rFonts w:cs="B Mitra"/>
          <w:sz w:val="24"/>
          <w:szCs w:val="24"/>
          <w:rtl/>
          <w:lang w:bidi="fa-IR"/>
        </w:rPr>
      </w:pPr>
      <w:r w:rsidRPr="009643AC">
        <w:rPr>
          <w:rFonts w:cs="B Mitra" w:hint="cs"/>
          <w:sz w:val="24"/>
          <w:szCs w:val="24"/>
          <w:rtl/>
          <w:lang w:bidi="fa-IR"/>
        </w:rPr>
        <w:t>طبق این نمودار</w:t>
      </w:r>
      <w:r w:rsidR="00136D64">
        <w:rPr>
          <w:rFonts w:cs="B Mitra" w:hint="cs"/>
          <w:sz w:val="24"/>
          <w:szCs w:val="24"/>
          <w:rtl/>
          <w:lang w:bidi="fa-IR"/>
        </w:rPr>
        <w:t>،</w:t>
      </w:r>
      <w:r w:rsidRPr="009643AC">
        <w:rPr>
          <w:rFonts w:cs="B Mitra" w:hint="cs"/>
          <w:sz w:val="24"/>
          <w:szCs w:val="24"/>
          <w:rtl/>
          <w:lang w:bidi="fa-IR"/>
        </w:rPr>
        <w:t xml:space="preserve"> برای تمام حالت</w:t>
      </w:r>
      <w:r w:rsidRPr="009643AC">
        <w:rPr>
          <w:rFonts w:cs="B Mitra"/>
          <w:sz w:val="24"/>
          <w:szCs w:val="24"/>
          <w:rtl/>
          <w:lang w:bidi="fa-IR"/>
        </w:rPr>
        <w:softHyphen/>
      </w:r>
      <w:r w:rsidRPr="009643AC">
        <w:rPr>
          <w:rFonts w:cs="B Mitra" w:hint="cs"/>
          <w:sz w:val="24"/>
          <w:szCs w:val="24"/>
          <w:rtl/>
          <w:lang w:bidi="fa-IR"/>
        </w:rPr>
        <w:t>ها ب</w:t>
      </w:r>
      <w:r w:rsidR="00136D64">
        <w:rPr>
          <w:rFonts w:cs="B Mitra" w:hint="cs"/>
          <w:sz w:val="24"/>
          <w:szCs w:val="24"/>
          <w:rtl/>
          <w:lang w:bidi="fa-IR"/>
        </w:rPr>
        <w:t xml:space="preserve">ه جز بنزین در شرایط بار سنگین، </w:t>
      </w:r>
      <w:r w:rsidRPr="009643AC">
        <w:rPr>
          <w:rFonts w:cs="B Mitra" w:hint="cs"/>
          <w:sz w:val="24"/>
          <w:szCs w:val="24"/>
          <w:rtl/>
          <w:lang w:bidi="fa-IR"/>
        </w:rPr>
        <w:t>تعویق زمان تزریق دیزل منتهی به افزایش چشمگیر اکسیدهای ازت شده است. عقب انداختن زمان</w:t>
      </w:r>
      <w:r w:rsidRPr="009643AC">
        <w:rPr>
          <w:rFonts w:cs="B Mitra"/>
          <w:sz w:val="24"/>
          <w:szCs w:val="24"/>
          <w:rtl/>
          <w:lang w:bidi="fa-IR"/>
        </w:rPr>
        <w:softHyphen/>
      </w:r>
      <w:r w:rsidRPr="009643AC">
        <w:rPr>
          <w:rFonts w:cs="B Mitra" w:hint="cs"/>
          <w:sz w:val="24"/>
          <w:szCs w:val="24"/>
          <w:rtl/>
          <w:lang w:bidi="fa-IR"/>
        </w:rPr>
        <w:t xml:space="preserve">بندی تزریق سوخت واکنش پذیر بالا به سبب بهبود فرآیند احتراق و افزایش بیشینه دمای درون استوانه، منتهی به بهبود فرآیند تشکیل اکسیدهای ازت گرمایی </w:t>
      </w:r>
      <w:r w:rsidRPr="009643AC">
        <w:rPr>
          <w:rFonts w:cs="B Mitra" w:hint="cs"/>
          <w:sz w:val="24"/>
          <w:szCs w:val="24"/>
          <w:rtl/>
          <w:lang w:bidi="fa-IR"/>
        </w:rPr>
        <w:t>شده و در نتیجه، میزان این آلاینده</w:t>
      </w:r>
      <w:r w:rsidRPr="009643AC">
        <w:rPr>
          <w:rFonts w:cs="B Mitra"/>
          <w:sz w:val="24"/>
          <w:szCs w:val="24"/>
          <w:rtl/>
          <w:lang w:bidi="fa-IR"/>
        </w:rPr>
        <w:softHyphen/>
      </w:r>
      <w:r w:rsidRPr="009643AC">
        <w:rPr>
          <w:rFonts w:cs="B Mitra" w:hint="cs"/>
          <w:sz w:val="24"/>
          <w:szCs w:val="24"/>
          <w:rtl/>
          <w:lang w:bidi="fa-IR"/>
        </w:rPr>
        <w:t>ها افزایش چشمگیری داشته است. علاوه بر این، تزریق دیزل در زمان 39 درجه میل لنگ قبل از نقطه مکث بالا برای حالت بنزین-دیزل در شرایط بار سبک، سطح اکسیدهای ازت را به مقدار قابل توجهی کاهش داده است. دلیل این اتفاق می</w:t>
      </w:r>
      <w:r w:rsidRPr="009643AC">
        <w:rPr>
          <w:rFonts w:cs="B Mitra"/>
          <w:sz w:val="24"/>
          <w:szCs w:val="24"/>
          <w:rtl/>
          <w:lang w:bidi="fa-IR"/>
        </w:rPr>
        <w:softHyphen/>
      </w:r>
      <w:r w:rsidRPr="009643AC">
        <w:rPr>
          <w:rFonts w:cs="B Mitra" w:hint="cs"/>
          <w:sz w:val="24"/>
          <w:szCs w:val="24"/>
          <w:rtl/>
          <w:lang w:bidi="fa-IR"/>
        </w:rPr>
        <w:t>تواند کوتاه بودن دوره احتراق در این شرایط باشد که منتهی به کوتاه</w:t>
      </w:r>
      <w:r w:rsidRPr="009643AC">
        <w:rPr>
          <w:rFonts w:cs="B Mitra"/>
          <w:sz w:val="24"/>
          <w:szCs w:val="24"/>
          <w:rtl/>
          <w:lang w:bidi="fa-IR"/>
        </w:rPr>
        <w:softHyphen/>
      </w:r>
      <w:r w:rsidRPr="009643AC">
        <w:rPr>
          <w:rFonts w:cs="B Mitra" w:hint="cs"/>
          <w:sz w:val="24"/>
          <w:szCs w:val="24"/>
          <w:rtl/>
          <w:lang w:bidi="fa-IR"/>
        </w:rPr>
        <w:t>تر کردن بازه زمانی جهت تشکیل بیشتر اکسیدهای ازت گرمایی باشد. برای سوخت پیش</w:t>
      </w:r>
      <w:r w:rsidRPr="009643AC">
        <w:rPr>
          <w:rFonts w:cs="B Mitra"/>
          <w:sz w:val="24"/>
          <w:szCs w:val="24"/>
          <w:rtl/>
          <w:lang w:bidi="fa-IR"/>
        </w:rPr>
        <w:softHyphen/>
      </w:r>
      <w:r w:rsidRPr="009643AC">
        <w:rPr>
          <w:rFonts w:cs="B Mitra" w:hint="cs"/>
          <w:sz w:val="24"/>
          <w:szCs w:val="24"/>
          <w:rtl/>
          <w:lang w:bidi="fa-IR"/>
        </w:rPr>
        <w:t>آمیخته بنزین در شرایط بار سنگین، برای تمام زمان</w:t>
      </w:r>
      <w:r w:rsidRPr="009643AC">
        <w:rPr>
          <w:rFonts w:cs="B Mitra"/>
          <w:sz w:val="24"/>
          <w:szCs w:val="24"/>
          <w:rtl/>
          <w:lang w:bidi="fa-IR"/>
        </w:rPr>
        <w:softHyphen/>
      </w:r>
      <w:r w:rsidRPr="009643AC">
        <w:rPr>
          <w:rFonts w:cs="B Mitra" w:hint="cs"/>
          <w:sz w:val="24"/>
          <w:szCs w:val="24"/>
          <w:rtl/>
          <w:lang w:bidi="fa-IR"/>
        </w:rPr>
        <w:t>های تزریق دیزل میزان اکسیدهای ازت تقریبا نزدیک به صفر گزارش شده است که علت آن می</w:t>
      </w:r>
      <w:r w:rsidRPr="009643AC">
        <w:rPr>
          <w:rFonts w:cs="B Mitra"/>
          <w:sz w:val="24"/>
          <w:szCs w:val="24"/>
          <w:rtl/>
          <w:lang w:bidi="fa-IR"/>
        </w:rPr>
        <w:softHyphen/>
      </w:r>
      <w:r w:rsidRPr="009643AC">
        <w:rPr>
          <w:rFonts w:cs="B Mitra" w:hint="cs"/>
          <w:sz w:val="24"/>
          <w:szCs w:val="24"/>
          <w:rtl/>
          <w:lang w:bidi="fa-IR"/>
        </w:rPr>
        <w:t>تواند بازگردانی دود با نرخ سنگین 60 درصد باشد که تشکیل اکسیدهای ازت گرمایی را شدیدا تضعیف کرده است. به عبارت دیگر، زمان احتراق در این شرایط برای همه</w:t>
      </w:r>
      <w:r w:rsidRPr="009643AC">
        <w:rPr>
          <w:rFonts w:cs="B Mitra"/>
          <w:sz w:val="24"/>
          <w:szCs w:val="24"/>
          <w:rtl/>
          <w:lang w:bidi="fa-IR"/>
        </w:rPr>
        <w:softHyphen/>
      </w:r>
      <w:r w:rsidRPr="009643AC">
        <w:rPr>
          <w:rFonts w:cs="B Mitra" w:hint="cs"/>
          <w:sz w:val="24"/>
          <w:szCs w:val="24"/>
          <w:rtl/>
          <w:lang w:bidi="fa-IR"/>
        </w:rPr>
        <w:t>ی زمان</w:t>
      </w:r>
      <w:r w:rsidRPr="009643AC">
        <w:rPr>
          <w:rFonts w:cs="B Mitra"/>
          <w:sz w:val="24"/>
          <w:szCs w:val="24"/>
          <w:rtl/>
          <w:lang w:bidi="fa-IR"/>
        </w:rPr>
        <w:softHyphen/>
      </w:r>
      <w:r w:rsidRPr="009643AC">
        <w:rPr>
          <w:rFonts w:cs="B Mitra" w:hint="cs"/>
          <w:sz w:val="24"/>
          <w:szCs w:val="24"/>
          <w:rtl/>
          <w:lang w:bidi="fa-IR"/>
        </w:rPr>
        <w:t>بندی</w:t>
      </w:r>
      <w:r w:rsidRPr="009643AC">
        <w:rPr>
          <w:rFonts w:cs="B Mitra"/>
          <w:sz w:val="24"/>
          <w:szCs w:val="24"/>
          <w:rtl/>
          <w:lang w:bidi="fa-IR"/>
        </w:rPr>
        <w:softHyphen/>
      </w:r>
      <w:r w:rsidRPr="009643AC">
        <w:rPr>
          <w:rFonts w:cs="B Mitra" w:hint="cs"/>
          <w:sz w:val="24"/>
          <w:szCs w:val="24"/>
          <w:rtl/>
          <w:lang w:bidi="fa-IR"/>
        </w:rPr>
        <w:t>های تزریق دیزل با فاصله زمانی زیادی از نقطه مکث بالا حین مرحله انبساط محفظه احتراق رخ داده که این اتفاق منتهی به تضعیف فرآیند تشکیل آلاینده</w:t>
      </w:r>
      <w:r w:rsidRPr="009643AC">
        <w:rPr>
          <w:rFonts w:cs="B Mitra"/>
          <w:sz w:val="24"/>
          <w:szCs w:val="24"/>
          <w:rtl/>
          <w:lang w:bidi="fa-IR"/>
        </w:rPr>
        <w:softHyphen/>
      </w:r>
      <w:r w:rsidRPr="009643AC">
        <w:rPr>
          <w:rFonts w:cs="B Mitra" w:hint="cs"/>
          <w:sz w:val="24"/>
          <w:szCs w:val="24"/>
          <w:rtl/>
          <w:lang w:bidi="fa-IR"/>
        </w:rPr>
        <w:t>های اکسیدهای ازت شده است.</w:t>
      </w:r>
    </w:p>
    <w:p w:rsidR="00B30B5D" w:rsidRDefault="009643AC" w:rsidP="00C8548F">
      <w:pPr>
        <w:jc w:val="both"/>
        <w:rPr>
          <w:rFonts w:cs="B Mitra"/>
          <w:sz w:val="24"/>
          <w:szCs w:val="24"/>
          <w:rtl/>
          <w:lang w:bidi="fa-IR"/>
        </w:rPr>
      </w:pPr>
      <w:r w:rsidRPr="009643AC">
        <w:rPr>
          <w:rFonts w:cs="B Mitra" w:hint="cs"/>
          <w:sz w:val="24"/>
          <w:szCs w:val="24"/>
          <w:rtl/>
          <w:lang w:bidi="fa-IR"/>
        </w:rPr>
        <w:t>بر اساس نتایج ارائه شده در نمودار، در همه</w:t>
      </w:r>
      <w:r w:rsidRPr="009643AC">
        <w:rPr>
          <w:rFonts w:cs="B Mitra"/>
          <w:sz w:val="24"/>
          <w:szCs w:val="24"/>
          <w:rtl/>
          <w:lang w:bidi="fa-IR"/>
        </w:rPr>
        <w:softHyphen/>
      </w:r>
      <w:r w:rsidRPr="009643AC">
        <w:rPr>
          <w:rFonts w:cs="B Mitra" w:hint="cs"/>
          <w:sz w:val="24"/>
          <w:szCs w:val="24"/>
          <w:rtl/>
          <w:lang w:bidi="fa-IR"/>
        </w:rPr>
        <w:t>ی شرایط کارکردی موتور، تزریق زودهنگام دیزل (60 و 5/56 درجه میل لنگ قبل ا</w:t>
      </w:r>
      <w:r w:rsidR="00136D64">
        <w:rPr>
          <w:rFonts w:cs="B Mitra" w:hint="cs"/>
          <w:sz w:val="24"/>
          <w:szCs w:val="24"/>
          <w:rtl/>
          <w:lang w:bidi="fa-IR"/>
        </w:rPr>
        <w:t>ز نقطه مکث بالا)، به علت دوره تأ</w:t>
      </w:r>
      <w:r w:rsidRPr="009643AC">
        <w:rPr>
          <w:rFonts w:cs="B Mitra" w:hint="cs"/>
          <w:sz w:val="24"/>
          <w:szCs w:val="24"/>
          <w:rtl/>
          <w:lang w:bidi="fa-IR"/>
        </w:rPr>
        <w:t>خیر در اشتعال طولانی</w:t>
      </w:r>
      <w:r w:rsidRPr="009643AC">
        <w:rPr>
          <w:rFonts w:cs="B Mitra"/>
          <w:sz w:val="24"/>
          <w:szCs w:val="24"/>
          <w:rtl/>
          <w:lang w:bidi="fa-IR"/>
        </w:rPr>
        <w:softHyphen/>
      </w:r>
      <w:r w:rsidRPr="009643AC">
        <w:rPr>
          <w:rFonts w:cs="B Mitra" w:hint="cs"/>
          <w:sz w:val="24"/>
          <w:szCs w:val="24"/>
          <w:rtl/>
          <w:lang w:bidi="fa-IR"/>
        </w:rPr>
        <w:t>تر، دیرتر رخ دادن زمان احتراق و در نتیجه کم بودن بیشینه دمای درون استوانه به ویژه برای سوخت متانول، باعث کاهش آلاینده</w:t>
      </w:r>
      <w:r w:rsidRPr="009643AC">
        <w:rPr>
          <w:rFonts w:cs="B Mitra"/>
          <w:sz w:val="24"/>
          <w:szCs w:val="24"/>
          <w:rtl/>
          <w:lang w:bidi="fa-IR"/>
        </w:rPr>
        <w:softHyphen/>
      </w:r>
      <w:r w:rsidRPr="009643AC">
        <w:rPr>
          <w:rFonts w:cs="B Mitra" w:hint="cs"/>
          <w:sz w:val="24"/>
          <w:szCs w:val="24"/>
          <w:rtl/>
          <w:lang w:bidi="fa-IR"/>
        </w:rPr>
        <w:t>های اکسیدهای ازت به نزدیکی صفر شده است. علاوه بر این، تزریق دیرهنگام دیزل (39 تا 32 درجه میل لنگ قبل از نقطه مکث بالا) در شرایط بار سبک برای سوخت متانول به رغم کم</w:t>
      </w:r>
      <w:r w:rsidRPr="009643AC">
        <w:rPr>
          <w:rFonts w:cs="B Mitra"/>
          <w:sz w:val="24"/>
          <w:szCs w:val="24"/>
          <w:rtl/>
          <w:lang w:bidi="fa-IR"/>
        </w:rPr>
        <w:softHyphen/>
      </w:r>
      <w:r w:rsidRPr="009643AC">
        <w:rPr>
          <w:rFonts w:cs="B Mitra" w:hint="cs"/>
          <w:sz w:val="24"/>
          <w:szCs w:val="24"/>
          <w:rtl/>
          <w:lang w:bidi="fa-IR"/>
        </w:rPr>
        <w:t>تر بودن بیشینه دمای احتراق، منتهی به تشکیل بیشتر اکسیدهای ازت در مقایسه با بنزین شده است. علت این اتفاق می</w:t>
      </w:r>
      <w:r w:rsidRPr="009643AC">
        <w:rPr>
          <w:rFonts w:cs="B Mitra"/>
          <w:sz w:val="24"/>
          <w:szCs w:val="24"/>
          <w:rtl/>
          <w:lang w:bidi="fa-IR"/>
        </w:rPr>
        <w:softHyphen/>
      </w:r>
      <w:r w:rsidRPr="009643AC">
        <w:rPr>
          <w:rFonts w:cs="B Mitra" w:hint="cs"/>
          <w:sz w:val="24"/>
          <w:szCs w:val="24"/>
          <w:rtl/>
          <w:lang w:bidi="fa-IR"/>
        </w:rPr>
        <w:t>تواند کاهش دمای شعله به سبب افزایش سهم احتراق نفوذی با تعویق زمان</w:t>
      </w:r>
      <w:r w:rsidRPr="009643AC">
        <w:rPr>
          <w:rFonts w:cs="B Mitra"/>
          <w:sz w:val="24"/>
          <w:szCs w:val="24"/>
          <w:rtl/>
          <w:lang w:bidi="fa-IR"/>
        </w:rPr>
        <w:softHyphen/>
      </w:r>
      <w:r w:rsidRPr="009643AC">
        <w:rPr>
          <w:rFonts w:cs="B Mitra" w:hint="cs"/>
          <w:sz w:val="24"/>
          <w:szCs w:val="24"/>
          <w:rtl/>
          <w:lang w:bidi="fa-IR"/>
        </w:rPr>
        <w:t>بندی تزریق دیزل باشد که باعث تضعیف فرآیند تشکیل اکسیدهای ازت گرمایی در حالت سوخت</w:t>
      </w:r>
      <w:r w:rsidRPr="009643AC">
        <w:rPr>
          <w:rFonts w:cs="B Mitra"/>
          <w:sz w:val="24"/>
          <w:szCs w:val="24"/>
          <w:rtl/>
          <w:lang w:bidi="fa-IR"/>
        </w:rPr>
        <w:softHyphen/>
      </w:r>
      <w:r w:rsidRPr="009643AC">
        <w:rPr>
          <w:rFonts w:cs="B Mitra" w:hint="cs"/>
          <w:sz w:val="24"/>
          <w:szCs w:val="24"/>
          <w:rtl/>
          <w:lang w:bidi="fa-IR"/>
        </w:rPr>
        <w:t>رسانی بنزین-دیزل شده است.</w:t>
      </w:r>
    </w:p>
    <w:p w:rsidR="0041194D" w:rsidRPr="00C8548F" w:rsidRDefault="0041194D" w:rsidP="00C8548F">
      <w:pPr>
        <w:jc w:val="both"/>
        <w:rPr>
          <w:rFonts w:cs="B Mitra"/>
          <w:sz w:val="24"/>
          <w:szCs w:val="24"/>
          <w:rtl/>
          <w:lang w:bidi="fa-IR"/>
        </w:rPr>
      </w:pPr>
      <w:r w:rsidRPr="00C8548F">
        <w:rPr>
          <w:rFonts w:cs="B Mitra" w:hint="cs"/>
          <w:sz w:val="24"/>
          <w:szCs w:val="24"/>
          <w:rtl/>
          <w:lang w:bidi="fa-IR"/>
        </w:rPr>
        <w:t>نمودار8، اثرهای زمان</w:t>
      </w:r>
      <w:r w:rsidRPr="00C8548F">
        <w:rPr>
          <w:rFonts w:cs="B Mitra"/>
          <w:sz w:val="24"/>
          <w:szCs w:val="24"/>
          <w:rtl/>
          <w:lang w:bidi="fa-IR"/>
        </w:rPr>
        <w:softHyphen/>
      </w:r>
      <w:r w:rsidRPr="00C8548F">
        <w:rPr>
          <w:rFonts w:cs="B Mitra" w:hint="cs"/>
          <w:sz w:val="24"/>
          <w:szCs w:val="24"/>
          <w:rtl/>
          <w:lang w:bidi="fa-IR"/>
        </w:rPr>
        <w:t xml:space="preserve">بندی تزریق </w:t>
      </w:r>
      <w:r w:rsidR="00C8548F" w:rsidRPr="00C8548F">
        <w:rPr>
          <w:rFonts w:cs="B Mitra" w:hint="cs"/>
          <w:sz w:val="24"/>
          <w:szCs w:val="24"/>
          <w:rtl/>
          <w:lang w:bidi="fa-IR"/>
        </w:rPr>
        <w:t xml:space="preserve">سوخت </w:t>
      </w:r>
      <w:r w:rsidRPr="00C8548F">
        <w:rPr>
          <w:rFonts w:cs="B Mitra" w:hint="cs"/>
          <w:sz w:val="24"/>
          <w:szCs w:val="24"/>
          <w:rtl/>
          <w:lang w:bidi="fa-IR"/>
        </w:rPr>
        <w:t>دیزل و نوع سوخت پیش</w:t>
      </w:r>
      <w:r w:rsidRPr="00C8548F">
        <w:rPr>
          <w:rFonts w:cs="B Mitra"/>
          <w:sz w:val="24"/>
          <w:szCs w:val="24"/>
          <w:rtl/>
          <w:lang w:bidi="fa-IR"/>
        </w:rPr>
        <w:softHyphen/>
      </w:r>
      <w:r w:rsidRPr="00C8548F">
        <w:rPr>
          <w:rFonts w:cs="B Mitra" w:hint="cs"/>
          <w:sz w:val="24"/>
          <w:szCs w:val="24"/>
          <w:rtl/>
          <w:lang w:bidi="fa-IR"/>
        </w:rPr>
        <w:t>آمیخته بر میزان تشکیل آلاینده دوده در شرایط کارکردی بار سبک و سنگین را نشان می‏دهد.</w:t>
      </w:r>
    </w:p>
    <w:p w:rsidR="0041194D" w:rsidRDefault="0041194D" w:rsidP="00136D64">
      <w:pPr>
        <w:jc w:val="both"/>
        <w:rPr>
          <w:rFonts w:cs="B Mitra"/>
          <w:sz w:val="24"/>
          <w:szCs w:val="24"/>
          <w:rtl/>
          <w:lang w:bidi="fa-IR"/>
        </w:rPr>
      </w:pPr>
    </w:p>
    <w:tbl>
      <w:tblPr>
        <w:bidiVisual/>
        <w:tblW w:w="0" w:type="auto"/>
        <w:tblLook w:val="04A0" w:firstRow="1" w:lastRow="0" w:firstColumn="1" w:lastColumn="0" w:noHBand="0" w:noVBand="1"/>
      </w:tblPr>
      <w:tblGrid>
        <w:gridCol w:w="4743"/>
      </w:tblGrid>
      <w:tr w:rsidR="0041194D" w:rsidRPr="00FD58C5" w:rsidTr="008E6F98">
        <w:tc>
          <w:tcPr>
            <w:tcW w:w="9243" w:type="dxa"/>
            <w:shd w:val="clear" w:color="auto" w:fill="auto"/>
          </w:tcPr>
          <w:p w:rsidR="0041194D" w:rsidRPr="00FD58C5" w:rsidRDefault="008830F0" w:rsidP="008E6F98">
            <w:pPr>
              <w:spacing w:line="360" w:lineRule="auto"/>
              <w:jc w:val="center"/>
              <w:rPr>
                <w:rFonts w:cs="B Nazanin"/>
                <w:sz w:val="28"/>
                <w:szCs w:val="28"/>
                <w:rtl/>
                <w:lang w:bidi="fa-IR"/>
              </w:rPr>
            </w:pPr>
            <w:r>
              <w:object w:dxaOrig="13020" w:dyaOrig="9375">
                <v:shape id="_x0000_i1029" type="#_x0000_t75" style="width:175.5pt;height:111.75pt" o:ole="">
                  <v:imagedata r:id="rId32" o:title=""/>
                </v:shape>
                <o:OLEObject Type="Embed" ProgID="PBrush" ShapeID="_x0000_i1029" DrawAspect="Content" ObjectID="_1668236099" r:id="rId33"/>
              </w:object>
            </w:r>
          </w:p>
        </w:tc>
      </w:tr>
      <w:tr w:rsidR="0041194D" w:rsidRPr="00FD58C5" w:rsidTr="008E6F98">
        <w:tc>
          <w:tcPr>
            <w:tcW w:w="9243" w:type="dxa"/>
            <w:shd w:val="clear" w:color="auto" w:fill="auto"/>
          </w:tcPr>
          <w:p w:rsidR="0041194D" w:rsidRDefault="0041194D" w:rsidP="00C8548F">
            <w:pPr>
              <w:spacing w:line="360" w:lineRule="auto"/>
              <w:jc w:val="center"/>
              <w:rPr>
                <w:rFonts w:cs="B Mitra"/>
                <w:sz w:val="22"/>
                <w:szCs w:val="22"/>
                <w:rtl/>
                <w:lang w:bidi="fa-IR"/>
              </w:rPr>
            </w:pPr>
            <w:r w:rsidRPr="00C8548F">
              <w:rPr>
                <w:rFonts w:cs="B Mitra" w:hint="cs"/>
                <w:sz w:val="22"/>
                <w:szCs w:val="22"/>
                <w:rtl/>
                <w:lang w:bidi="fa-IR"/>
              </w:rPr>
              <w:t>نمودار</w:t>
            </w:r>
            <w:r w:rsidR="00C8548F">
              <w:rPr>
                <w:rFonts w:cs="B Mitra" w:hint="cs"/>
                <w:sz w:val="22"/>
                <w:szCs w:val="22"/>
                <w:rtl/>
                <w:lang w:bidi="fa-IR"/>
              </w:rPr>
              <w:t xml:space="preserve"> </w:t>
            </w:r>
            <w:r w:rsidRPr="00C8548F">
              <w:rPr>
                <w:rFonts w:cs="B Mitra" w:hint="cs"/>
                <w:sz w:val="22"/>
                <w:szCs w:val="22"/>
                <w:rtl/>
                <w:lang w:bidi="fa-IR"/>
              </w:rPr>
              <w:t>8</w:t>
            </w:r>
            <w:r w:rsidR="00C8548F">
              <w:rPr>
                <w:rFonts w:cs="B Mitra" w:hint="cs"/>
                <w:sz w:val="22"/>
                <w:szCs w:val="22"/>
                <w:rtl/>
                <w:lang w:bidi="fa-IR"/>
              </w:rPr>
              <w:t>-</w:t>
            </w:r>
            <w:r w:rsidRPr="00C8548F">
              <w:rPr>
                <w:rFonts w:cs="B Mitra" w:hint="cs"/>
                <w:sz w:val="22"/>
                <w:szCs w:val="22"/>
                <w:rtl/>
                <w:lang w:bidi="fa-IR"/>
              </w:rPr>
              <w:t xml:space="preserve"> آلاینده دوده بر حسب زمان تزریق </w:t>
            </w:r>
            <w:r w:rsidR="00C8548F">
              <w:rPr>
                <w:rFonts w:cs="B Mitra" w:hint="cs"/>
                <w:sz w:val="22"/>
                <w:szCs w:val="22"/>
                <w:rtl/>
                <w:lang w:bidi="fa-IR"/>
              </w:rPr>
              <w:t xml:space="preserve">سوخت </w:t>
            </w:r>
            <w:r w:rsidRPr="00C8548F">
              <w:rPr>
                <w:rFonts w:cs="B Mitra" w:hint="cs"/>
                <w:sz w:val="22"/>
                <w:szCs w:val="22"/>
                <w:rtl/>
                <w:lang w:bidi="fa-IR"/>
              </w:rPr>
              <w:t>دیزل</w:t>
            </w:r>
          </w:p>
          <w:p w:rsidR="00E360EE" w:rsidRPr="00E360EE" w:rsidRDefault="00E360EE" w:rsidP="001A2DE1">
            <w:pPr>
              <w:jc w:val="both"/>
              <w:rPr>
                <w:rFonts w:cs="B Mitra"/>
                <w:sz w:val="24"/>
                <w:szCs w:val="24"/>
                <w:rtl/>
                <w:lang w:bidi="fa-IR"/>
              </w:rPr>
            </w:pPr>
            <w:r w:rsidRPr="00E360EE">
              <w:rPr>
                <w:rFonts w:cs="B Mitra" w:hint="cs"/>
                <w:sz w:val="24"/>
                <w:szCs w:val="24"/>
                <w:rtl/>
                <w:lang w:bidi="fa-IR"/>
              </w:rPr>
              <w:t>بر</w:t>
            </w:r>
            <w:r w:rsidR="001A2DE1">
              <w:rPr>
                <w:rFonts w:cs="B Mitra" w:hint="cs"/>
                <w:sz w:val="24"/>
                <w:szCs w:val="24"/>
                <w:rtl/>
                <w:lang w:bidi="fa-IR"/>
              </w:rPr>
              <w:t xml:space="preserve"> اساس نتایج ارائه شده در نمودار بالا</w:t>
            </w:r>
            <w:r w:rsidRPr="00E360EE">
              <w:rPr>
                <w:rFonts w:cs="B Mitra" w:hint="cs"/>
                <w:sz w:val="24"/>
                <w:szCs w:val="24"/>
                <w:rtl/>
                <w:lang w:bidi="fa-IR"/>
              </w:rPr>
              <w:t xml:space="preserve">، در شرایط بار سبک برای </w:t>
            </w:r>
            <w:r w:rsidRPr="00E360EE">
              <w:rPr>
                <w:rFonts w:cs="B Mitra" w:hint="cs"/>
                <w:sz w:val="24"/>
                <w:szCs w:val="24"/>
                <w:rtl/>
                <w:lang w:bidi="fa-IR"/>
              </w:rPr>
              <w:lastRenderedPageBreak/>
              <w:t xml:space="preserve">سوخت بنزین، تزریق زودهنگام دیزل (60 تا 46 درجه میل لنگ قبل </w:t>
            </w:r>
            <w:r w:rsidR="001A2DE1">
              <w:rPr>
                <w:rFonts w:cs="B Mitra" w:hint="cs"/>
                <w:sz w:val="24"/>
                <w:szCs w:val="24"/>
                <w:rtl/>
                <w:lang w:bidi="fa-IR"/>
              </w:rPr>
              <w:t>از نقطه مکث بالا) به سبب دوره تأ</w:t>
            </w:r>
            <w:r w:rsidRPr="00E360EE">
              <w:rPr>
                <w:rFonts w:cs="B Mitra" w:hint="cs"/>
                <w:sz w:val="24"/>
                <w:szCs w:val="24"/>
                <w:rtl/>
                <w:lang w:bidi="fa-IR"/>
              </w:rPr>
              <w:t>خیر در اشتعال طولانی و دمای مناسب شعله، زمان بیشتر و شرایط مناسب</w:t>
            </w:r>
            <w:r w:rsidRPr="00E360EE">
              <w:rPr>
                <w:rFonts w:cs="B Mitra"/>
                <w:sz w:val="24"/>
                <w:szCs w:val="24"/>
                <w:rtl/>
                <w:lang w:bidi="fa-IR"/>
              </w:rPr>
              <w:softHyphen/>
            </w:r>
            <w:r w:rsidRPr="00E360EE">
              <w:rPr>
                <w:rFonts w:cs="B Mitra" w:hint="cs"/>
                <w:sz w:val="24"/>
                <w:szCs w:val="24"/>
                <w:rtl/>
                <w:lang w:bidi="fa-IR"/>
              </w:rPr>
              <w:t>تری جهت اکسایش ذرات دوده درون محفظه احتراق وجود داشته و در نتیجه، میزان دوده بسیار کمی تشکیل شده است. با این حال، تزریق دیرهنگام سوخت دیزل</w:t>
            </w:r>
            <w:r w:rsidR="001A2DE1">
              <w:rPr>
                <w:rFonts w:cs="B Mitra" w:hint="cs"/>
                <w:sz w:val="24"/>
                <w:szCs w:val="24"/>
                <w:rtl/>
                <w:lang w:bidi="fa-IR"/>
              </w:rPr>
              <w:t xml:space="preserve"> به دلیل دوره تأ</w:t>
            </w:r>
            <w:r w:rsidRPr="00E360EE">
              <w:rPr>
                <w:rFonts w:cs="B Mitra" w:hint="cs"/>
                <w:sz w:val="24"/>
                <w:szCs w:val="24"/>
                <w:rtl/>
                <w:lang w:bidi="fa-IR"/>
              </w:rPr>
              <w:t>خیر در اشتعال کوتاه</w:t>
            </w:r>
            <w:r w:rsidRPr="00E360EE">
              <w:rPr>
                <w:rFonts w:cs="B Mitra"/>
                <w:sz w:val="24"/>
                <w:szCs w:val="24"/>
                <w:rtl/>
                <w:lang w:bidi="fa-IR"/>
              </w:rPr>
              <w:softHyphen/>
            </w:r>
            <w:r w:rsidRPr="00E360EE">
              <w:rPr>
                <w:rFonts w:cs="B Mitra" w:hint="cs"/>
                <w:sz w:val="24"/>
                <w:szCs w:val="24"/>
                <w:rtl/>
                <w:lang w:bidi="fa-IR"/>
              </w:rPr>
              <w:t>تر و کاهش دمای شعله به دنبال افزایش سهم احتراق نفوذی، منتهی به افزایش چشمگیر آلاینده دوده شده است. همچنین، باید اشاره کرد تزریق دیزل در زمان 39 درجه میل لنگ قبل از نقطه مکث بالا منتهی به کاهش چشمگیر دوده شده است زیرا دوره احتراق بسیار کوتاه بوده و زمان در دسترس جهت تشکیل بیشتر ذرات دوده به مقدار قابل توجهی کاهش یافته است. بر خلاف آن، تعویق زمان تزریق دیزل در بار سنگین برای سوخت پیش</w:t>
            </w:r>
            <w:r w:rsidRPr="00E360EE">
              <w:rPr>
                <w:rFonts w:cs="B Mitra"/>
                <w:sz w:val="24"/>
                <w:szCs w:val="24"/>
                <w:rtl/>
                <w:lang w:bidi="fa-IR"/>
              </w:rPr>
              <w:softHyphen/>
            </w:r>
            <w:r w:rsidRPr="00E360EE">
              <w:rPr>
                <w:rFonts w:cs="B Mitra" w:hint="cs"/>
                <w:sz w:val="24"/>
                <w:szCs w:val="24"/>
                <w:rtl/>
                <w:lang w:bidi="fa-IR"/>
              </w:rPr>
              <w:t>آمیخته بنزین باعث کاهش چشمگیر دوده شده است. عقب انداختن زمان تزریق سوخت واکنش پذیر بالا، نزدیکتر شدن زمان احتراق به نقطه مکث بالا، و در نتیجه، افزایش دمای شعله منتهی به بهبود فرآیند اکسایش ذرات کربن درون محفظه احتراق شده است. به همین دلیل، میزان آلاینده</w:t>
            </w:r>
            <w:r w:rsidRPr="00E360EE">
              <w:rPr>
                <w:rFonts w:cs="B Mitra"/>
                <w:sz w:val="24"/>
                <w:szCs w:val="24"/>
                <w:rtl/>
                <w:lang w:bidi="fa-IR"/>
              </w:rPr>
              <w:softHyphen/>
            </w:r>
            <w:r w:rsidRPr="00E360EE">
              <w:rPr>
                <w:rFonts w:cs="B Mitra" w:hint="cs"/>
                <w:sz w:val="24"/>
                <w:szCs w:val="24"/>
                <w:rtl/>
                <w:lang w:bidi="fa-IR"/>
              </w:rPr>
              <w:t>های کربنی کاهش یافته است اما به علت بازگردانی دود با درصد سنگین، میزان دوده تشکیل شده در این شرایط برای همه زمان</w:t>
            </w:r>
            <w:r w:rsidRPr="00E360EE">
              <w:rPr>
                <w:rFonts w:cs="B Mitra"/>
                <w:sz w:val="24"/>
                <w:szCs w:val="24"/>
                <w:rtl/>
                <w:lang w:bidi="fa-IR"/>
              </w:rPr>
              <w:softHyphen/>
            </w:r>
            <w:r w:rsidRPr="00E360EE">
              <w:rPr>
                <w:rFonts w:cs="B Mitra" w:hint="cs"/>
                <w:sz w:val="24"/>
                <w:szCs w:val="24"/>
                <w:rtl/>
                <w:lang w:bidi="fa-IR"/>
              </w:rPr>
              <w:t>بندی</w:t>
            </w:r>
            <w:r w:rsidRPr="00E360EE">
              <w:rPr>
                <w:rFonts w:cs="B Mitra"/>
                <w:sz w:val="24"/>
                <w:szCs w:val="24"/>
                <w:rtl/>
                <w:lang w:bidi="fa-IR"/>
              </w:rPr>
              <w:softHyphen/>
            </w:r>
            <w:r w:rsidRPr="00E360EE">
              <w:rPr>
                <w:rFonts w:cs="B Mitra" w:hint="cs"/>
                <w:sz w:val="24"/>
                <w:szCs w:val="24"/>
                <w:rtl/>
                <w:lang w:bidi="fa-IR"/>
              </w:rPr>
              <w:t>های تزریق دیزل در مقایسه با بقیه حالت</w:t>
            </w:r>
            <w:r w:rsidRPr="00E360EE">
              <w:rPr>
                <w:rFonts w:cs="B Mitra"/>
                <w:sz w:val="24"/>
                <w:szCs w:val="24"/>
                <w:rtl/>
                <w:lang w:bidi="fa-IR"/>
              </w:rPr>
              <w:softHyphen/>
            </w:r>
            <w:r w:rsidRPr="00E360EE">
              <w:rPr>
                <w:rFonts w:cs="B Mitra" w:hint="cs"/>
                <w:sz w:val="24"/>
                <w:szCs w:val="24"/>
                <w:rtl/>
                <w:lang w:bidi="fa-IR"/>
              </w:rPr>
              <w:t>های این مطالعه بیشتر است.</w:t>
            </w:r>
          </w:p>
          <w:p w:rsidR="00E360EE" w:rsidRDefault="00E360EE" w:rsidP="00E360EE">
            <w:pPr>
              <w:jc w:val="both"/>
              <w:rPr>
                <w:rFonts w:cs="B Mitra"/>
                <w:sz w:val="24"/>
                <w:szCs w:val="24"/>
                <w:rtl/>
                <w:lang w:bidi="fa-IR"/>
              </w:rPr>
            </w:pPr>
            <w:r w:rsidRPr="00E360EE">
              <w:rPr>
                <w:rFonts w:cs="B Mitra" w:hint="cs"/>
                <w:sz w:val="24"/>
                <w:szCs w:val="24"/>
                <w:rtl/>
                <w:lang w:bidi="fa-IR"/>
              </w:rPr>
              <w:t>استفاده از متانول به عنوان سوخت پیش</w:t>
            </w:r>
            <w:r w:rsidRPr="00E360EE">
              <w:rPr>
                <w:rFonts w:cs="B Mitra"/>
                <w:sz w:val="24"/>
                <w:szCs w:val="24"/>
                <w:rtl/>
                <w:lang w:bidi="fa-IR"/>
              </w:rPr>
              <w:softHyphen/>
            </w:r>
            <w:r w:rsidRPr="00E360EE">
              <w:rPr>
                <w:rFonts w:cs="B Mitra" w:hint="cs"/>
                <w:sz w:val="24"/>
                <w:szCs w:val="24"/>
                <w:rtl/>
                <w:lang w:bidi="fa-IR"/>
              </w:rPr>
              <w:t>آمیخته منتهی به تشکیل بسیار ناچیز دوده نزدیک به مقدار صفر در شرایط بار سبک و به ویژه سنگین در همه زمان</w:t>
            </w:r>
            <w:r w:rsidRPr="00E360EE">
              <w:rPr>
                <w:rFonts w:cs="B Mitra"/>
                <w:sz w:val="24"/>
                <w:szCs w:val="24"/>
                <w:rtl/>
                <w:lang w:bidi="fa-IR"/>
              </w:rPr>
              <w:softHyphen/>
            </w:r>
            <w:r w:rsidRPr="00E360EE">
              <w:rPr>
                <w:rFonts w:cs="B Mitra" w:hint="cs"/>
                <w:sz w:val="24"/>
                <w:szCs w:val="24"/>
                <w:rtl/>
                <w:lang w:bidi="fa-IR"/>
              </w:rPr>
              <w:t>های تزریق دیزل شده است. متانول به دلیل داشتن اکسیژن در ترکیب شیمیایی خود منتهی به کاهش نواحی غنی و حجم لختگی ذرات سوخت درون محفظه احتراق شده و در نتیجه، باعث بهبود چشمگیر فرآیند اکسایش ترکیب سوخت-هوا شده است. با این حال، در زمان</w:t>
            </w:r>
            <w:r w:rsidRPr="00E360EE">
              <w:rPr>
                <w:rFonts w:cs="B Mitra"/>
                <w:sz w:val="24"/>
                <w:szCs w:val="24"/>
                <w:rtl/>
                <w:lang w:bidi="fa-IR"/>
              </w:rPr>
              <w:softHyphen/>
            </w:r>
            <w:r w:rsidRPr="00E360EE">
              <w:rPr>
                <w:rFonts w:cs="B Mitra" w:hint="cs"/>
                <w:sz w:val="24"/>
                <w:szCs w:val="24"/>
                <w:rtl/>
                <w:lang w:bidi="fa-IR"/>
              </w:rPr>
              <w:t>بندی</w:t>
            </w:r>
            <w:r w:rsidRPr="00E360EE">
              <w:rPr>
                <w:rFonts w:cs="B Mitra"/>
                <w:sz w:val="24"/>
                <w:szCs w:val="24"/>
                <w:rtl/>
                <w:lang w:bidi="fa-IR"/>
              </w:rPr>
              <w:softHyphen/>
            </w:r>
            <w:r w:rsidRPr="00E360EE">
              <w:rPr>
                <w:rFonts w:cs="B Mitra" w:hint="cs"/>
                <w:sz w:val="24"/>
                <w:szCs w:val="24"/>
                <w:rtl/>
                <w:lang w:bidi="fa-IR"/>
              </w:rPr>
              <w:t>های تزریق زودهنگام دیزل 60 و 5</w:t>
            </w:r>
            <w:r w:rsidR="001A2DE1">
              <w:rPr>
                <w:rFonts w:cs="B Mitra" w:hint="cs"/>
                <w:sz w:val="24"/>
                <w:szCs w:val="24"/>
                <w:rtl/>
                <w:lang w:bidi="fa-IR"/>
              </w:rPr>
              <w:t>/56 درجه میل‏</w:t>
            </w:r>
            <w:r w:rsidRPr="00E360EE">
              <w:rPr>
                <w:rFonts w:cs="B Mitra" w:hint="cs"/>
                <w:sz w:val="24"/>
                <w:szCs w:val="24"/>
                <w:rtl/>
                <w:lang w:bidi="fa-IR"/>
              </w:rPr>
              <w:t>لنگ قبل از نقطه مکث بالا، میزان دوده در شرایط بار سبک نسبتا افزایش یافته است که این می</w:t>
            </w:r>
            <w:r w:rsidRPr="00E360EE">
              <w:rPr>
                <w:rFonts w:cs="B Mitra"/>
                <w:sz w:val="24"/>
                <w:szCs w:val="24"/>
                <w:rtl/>
                <w:lang w:bidi="fa-IR"/>
              </w:rPr>
              <w:softHyphen/>
            </w:r>
            <w:r w:rsidRPr="00E360EE">
              <w:rPr>
                <w:rFonts w:cs="B Mitra" w:hint="cs"/>
                <w:sz w:val="24"/>
                <w:szCs w:val="24"/>
                <w:rtl/>
                <w:lang w:bidi="fa-IR"/>
              </w:rPr>
              <w:t xml:space="preserve">تواند به دلیل کم بودن مقدار قابل توجه بیشینه دمای احتراق باشد. </w:t>
            </w:r>
          </w:p>
          <w:p w:rsidR="008830F0" w:rsidRDefault="00FA7EB2" w:rsidP="008830F0">
            <w:pPr>
              <w:jc w:val="both"/>
              <w:rPr>
                <w:rFonts w:cs="B Mitra"/>
                <w:sz w:val="24"/>
                <w:szCs w:val="24"/>
                <w:rtl/>
                <w:lang w:bidi="fa-IR"/>
              </w:rPr>
            </w:pPr>
            <w:r w:rsidRPr="00FA7EB2">
              <w:rPr>
                <w:rFonts w:cs="B Mitra" w:hint="cs"/>
                <w:sz w:val="24"/>
                <w:szCs w:val="24"/>
                <w:rtl/>
                <w:lang w:bidi="fa-IR"/>
              </w:rPr>
              <w:t xml:space="preserve">نمودار </w:t>
            </w:r>
            <w:r>
              <w:rPr>
                <w:rFonts w:cs="B Mitra" w:hint="cs"/>
                <w:sz w:val="24"/>
                <w:szCs w:val="24"/>
                <w:rtl/>
                <w:lang w:bidi="fa-IR"/>
              </w:rPr>
              <w:t>9،</w:t>
            </w:r>
            <w:r w:rsidRPr="00FA7EB2">
              <w:rPr>
                <w:rFonts w:cs="B Mitra" w:hint="cs"/>
                <w:sz w:val="24"/>
                <w:szCs w:val="24"/>
                <w:rtl/>
                <w:lang w:bidi="fa-IR"/>
              </w:rPr>
              <w:t xml:space="preserve"> اثرهای همزمان و جداگانه زمان تزریق </w:t>
            </w:r>
            <w:r>
              <w:rPr>
                <w:rFonts w:cs="B Mitra" w:hint="cs"/>
                <w:sz w:val="24"/>
                <w:szCs w:val="24"/>
                <w:rtl/>
                <w:lang w:bidi="fa-IR"/>
              </w:rPr>
              <w:t xml:space="preserve">سوخت </w:t>
            </w:r>
            <w:r w:rsidRPr="00FA7EB2">
              <w:rPr>
                <w:rFonts w:cs="B Mitra" w:hint="cs"/>
                <w:sz w:val="24"/>
                <w:szCs w:val="24"/>
                <w:rtl/>
                <w:lang w:bidi="fa-IR"/>
              </w:rPr>
              <w:t>دیزل و نوع سوخت پیش</w:t>
            </w:r>
            <w:r w:rsidRPr="00FA7EB2">
              <w:rPr>
                <w:rFonts w:cs="B Mitra"/>
                <w:sz w:val="24"/>
                <w:szCs w:val="24"/>
                <w:rtl/>
                <w:lang w:bidi="fa-IR"/>
              </w:rPr>
              <w:softHyphen/>
            </w:r>
            <w:r w:rsidRPr="00FA7EB2">
              <w:rPr>
                <w:rFonts w:cs="B Mitra" w:hint="cs"/>
                <w:sz w:val="24"/>
                <w:szCs w:val="24"/>
                <w:rtl/>
                <w:lang w:bidi="fa-IR"/>
              </w:rPr>
              <w:t>آمیخته را بر بازده حرارتی در شرایط کارکردی بار سبک و سنگین نشان داده است.</w:t>
            </w:r>
          </w:p>
          <w:p w:rsidR="007311C3" w:rsidRPr="00FD58C5" w:rsidRDefault="007311C3" w:rsidP="007311C3">
            <w:pPr>
              <w:spacing w:line="360" w:lineRule="auto"/>
              <w:jc w:val="center"/>
              <w:rPr>
                <w:rFonts w:cs="B Nazanin"/>
                <w:sz w:val="28"/>
                <w:szCs w:val="28"/>
                <w:rtl/>
                <w:lang w:bidi="fa-IR"/>
              </w:rPr>
            </w:pPr>
            <w:r>
              <w:rPr>
                <w:rFonts w:cs="B Nazanin"/>
                <w:noProof/>
                <w:sz w:val="28"/>
                <w:szCs w:val="28"/>
              </w:rPr>
              <w:drawing>
                <wp:inline distT="0" distB="0" distL="0" distR="0">
                  <wp:extent cx="2228215" cy="1443037"/>
                  <wp:effectExtent l="0" t="0" r="635" b="508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264417" cy="1466482"/>
                          </a:xfrm>
                          <a:prstGeom prst="rect">
                            <a:avLst/>
                          </a:prstGeom>
                          <a:noFill/>
                          <a:ln>
                            <a:noFill/>
                          </a:ln>
                        </pic:spPr>
                      </pic:pic>
                    </a:graphicData>
                  </a:graphic>
                </wp:inline>
              </w:drawing>
            </w:r>
          </w:p>
          <w:tbl>
            <w:tblPr>
              <w:bidiVisual/>
              <w:tblW w:w="0" w:type="auto"/>
              <w:tblLook w:val="04A0" w:firstRow="1" w:lastRow="0" w:firstColumn="1" w:lastColumn="0" w:noHBand="0" w:noVBand="1"/>
            </w:tblPr>
            <w:tblGrid>
              <w:gridCol w:w="4527"/>
            </w:tblGrid>
            <w:tr w:rsidR="007311C3" w:rsidRPr="00FD58C5" w:rsidTr="008E6F98">
              <w:tc>
                <w:tcPr>
                  <w:tcW w:w="9243" w:type="dxa"/>
                  <w:shd w:val="clear" w:color="auto" w:fill="auto"/>
                </w:tcPr>
                <w:p w:rsidR="007311C3" w:rsidRPr="007311C3" w:rsidRDefault="007311C3" w:rsidP="007311C3">
                  <w:pPr>
                    <w:spacing w:line="360" w:lineRule="auto"/>
                    <w:jc w:val="center"/>
                    <w:rPr>
                      <w:rFonts w:cs="B Mitra"/>
                      <w:sz w:val="22"/>
                      <w:szCs w:val="22"/>
                      <w:rtl/>
                      <w:lang w:bidi="fa-IR"/>
                    </w:rPr>
                  </w:pPr>
                  <w:r w:rsidRPr="007311C3">
                    <w:rPr>
                      <w:rFonts w:cs="B Mitra" w:hint="cs"/>
                      <w:sz w:val="22"/>
                      <w:szCs w:val="22"/>
                      <w:rtl/>
                      <w:lang w:bidi="fa-IR"/>
                    </w:rPr>
                    <w:t xml:space="preserve">نمودار 9- </w:t>
                  </w:r>
                  <w:r w:rsidRPr="007311C3">
                    <w:rPr>
                      <w:rFonts w:cs="B Mitra" w:hint="cs"/>
                      <w:sz w:val="22"/>
                      <w:szCs w:val="22"/>
                      <w:rtl/>
                    </w:rPr>
                    <w:t xml:space="preserve">اثرهای زمان تزریق </w:t>
                  </w:r>
                  <w:r>
                    <w:rPr>
                      <w:rFonts w:cs="B Mitra" w:hint="cs"/>
                      <w:sz w:val="22"/>
                      <w:szCs w:val="22"/>
                      <w:rtl/>
                    </w:rPr>
                    <w:t xml:space="preserve">سوخت </w:t>
                  </w:r>
                  <w:r w:rsidRPr="007311C3">
                    <w:rPr>
                      <w:rFonts w:cs="B Mitra" w:hint="cs"/>
                      <w:sz w:val="22"/>
                      <w:szCs w:val="22"/>
                      <w:rtl/>
                    </w:rPr>
                    <w:t>دیزل بر بازده حرارتی</w:t>
                  </w:r>
                </w:p>
              </w:tc>
            </w:tr>
          </w:tbl>
          <w:p w:rsidR="00C8548F" w:rsidRDefault="00FA7EB2" w:rsidP="003855E6">
            <w:pPr>
              <w:jc w:val="both"/>
              <w:rPr>
                <w:rFonts w:cs="B Mitra"/>
                <w:sz w:val="24"/>
                <w:szCs w:val="24"/>
                <w:rtl/>
                <w:lang w:bidi="fa-IR"/>
              </w:rPr>
            </w:pPr>
            <w:r w:rsidRPr="00FA7EB2">
              <w:rPr>
                <w:rFonts w:cs="B Mitra" w:hint="cs"/>
                <w:sz w:val="24"/>
                <w:szCs w:val="24"/>
                <w:rtl/>
                <w:lang w:bidi="fa-IR"/>
              </w:rPr>
              <w:t>طبق این نمودار، تعویق زمان تزریق دیزل در تمام شرایط کارکردی بار سبک و سنگین، منتهی به افزایش بازده حرارتی موتور شده است. همان</w:t>
            </w:r>
            <w:r w:rsidRPr="00FA7EB2">
              <w:rPr>
                <w:rFonts w:cs="B Mitra"/>
                <w:sz w:val="24"/>
                <w:szCs w:val="24"/>
                <w:rtl/>
                <w:lang w:bidi="fa-IR"/>
              </w:rPr>
              <w:softHyphen/>
            </w:r>
            <w:r w:rsidRPr="00FA7EB2">
              <w:rPr>
                <w:rFonts w:cs="B Mitra" w:hint="cs"/>
                <w:sz w:val="24"/>
                <w:szCs w:val="24"/>
                <w:rtl/>
                <w:lang w:bidi="fa-IR"/>
              </w:rPr>
              <w:t>طور که قبلا به آن اشاره شده است، عقب انداختن زمان تزریق مستقیم سوخت واکنش پذیر بالا منتهی به کوتاه</w:t>
            </w:r>
            <w:r w:rsidRPr="00FA7EB2">
              <w:rPr>
                <w:rFonts w:cs="B Mitra"/>
                <w:sz w:val="24"/>
                <w:szCs w:val="24"/>
                <w:rtl/>
                <w:lang w:bidi="fa-IR"/>
              </w:rPr>
              <w:softHyphen/>
            </w:r>
            <w:r w:rsidR="00FD3267">
              <w:rPr>
                <w:rFonts w:cs="B Mitra" w:hint="cs"/>
                <w:sz w:val="24"/>
                <w:szCs w:val="24"/>
                <w:rtl/>
                <w:lang w:bidi="fa-IR"/>
              </w:rPr>
              <w:t>تر شدن دوره تأ</w:t>
            </w:r>
            <w:r w:rsidRPr="00FA7EB2">
              <w:rPr>
                <w:rFonts w:cs="B Mitra" w:hint="cs"/>
                <w:sz w:val="24"/>
                <w:szCs w:val="24"/>
                <w:rtl/>
                <w:lang w:bidi="fa-IR"/>
              </w:rPr>
              <w:t>خیر در اشتعال، زودتر رخ دادن زمان احتراق در نزدیکی نقطه مکث بالا و در نتیجه، افزایش نقطه بیشینه دمای احتراق شده است. به همین دلیل، فرآیند انتشار شعله و اکسایش ترکیب سوخت-هوا به مقدار قابل توجهی بهبود یافته و طول نفوذ شعله درون محفظه احتراق بیشتر شده است. به دنبال آن، میزان ترکیب نسوخته درون گازهای خروجی از استوانه کاهش چشمگیری یافته و به همین دلیل، اتلاف حرارتی کاهش می</w:t>
            </w:r>
            <w:r w:rsidRPr="00FA7EB2">
              <w:rPr>
                <w:rFonts w:cs="B Mitra"/>
                <w:sz w:val="24"/>
                <w:szCs w:val="24"/>
                <w:rtl/>
                <w:lang w:bidi="fa-IR"/>
              </w:rPr>
              <w:softHyphen/>
            </w:r>
            <w:r w:rsidRPr="00FA7EB2">
              <w:rPr>
                <w:rFonts w:cs="B Mitra" w:hint="cs"/>
                <w:sz w:val="24"/>
                <w:szCs w:val="24"/>
                <w:rtl/>
                <w:lang w:bidi="fa-IR"/>
              </w:rPr>
              <w:t>یابد. علاوه بر این، برای تمام زمان</w:t>
            </w:r>
            <w:r w:rsidRPr="00FA7EB2">
              <w:rPr>
                <w:rFonts w:cs="B Mitra"/>
                <w:sz w:val="24"/>
                <w:szCs w:val="24"/>
                <w:rtl/>
                <w:lang w:bidi="fa-IR"/>
              </w:rPr>
              <w:softHyphen/>
            </w:r>
            <w:r w:rsidRPr="00FA7EB2">
              <w:rPr>
                <w:rFonts w:cs="B Mitra" w:hint="cs"/>
                <w:sz w:val="24"/>
                <w:szCs w:val="24"/>
                <w:rtl/>
                <w:lang w:bidi="fa-IR"/>
              </w:rPr>
              <w:t>های تزریق دیزل، بازده حرارتی بنزین-دیزل در مقایسه با متانول-دیزل بیشتر است. دلیل آن می</w:t>
            </w:r>
            <w:r w:rsidRPr="00FA7EB2">
              <w:rPr>
                <w:rFonts w:cs="B Mitra"/>
                <w:sz w:val="24"/>
                <w:szCs w:val="24"/>
                <w:rtl/>
                <w:lang w:bidi="fa-IR"/>
              </w:rPr>
              <w:softHyphen/>
            </w:r>
            <w:r w:rsidRPr="00FA7EB2">
              <w:rPr>
                <w:rFonts w:cs="B Mitra" w:hint="cs"/>
                <w:sz w:val="24"/>
                <w:szCs w:val="24"/>
                <w:rtl/>
                <w:lang w:bidi="fa-IR"/>
              </w:rPr>
              <w:t>تواند بیشینه دمای احتراق و انتشار بهتر شعله درون محفظه احتراق باشد که میزان بنزین نسوخته در مقایسه با متانول را برای همه شرایط کارکردی به حداقل رسانده است. بر خلاف این، در شرایط بار سبک برای بنزین، تعویق زمان تزریق دیزل در ابتدا بازده حرارتی را به مقدار کمی کاهش داده و سپس در ادامه تغییری نکرده است. همچنین تزریق دیزل در 5/42 درجه میل لنگ قبل از نقطه مکث بالا بازده حرارتی را در سطح قابل توجی تضعیف کرده است. عقب انداختن زمان تزریق دیزل در این شرایط منتهی به افزایش سهم احتراق نفوذی و به دنبال آن، کاهش دمای شعله شده که این خود عامل مخرب در تضعیف فرآیند احتراق و افزایش اتلاف حرارتی می</w:t>
            </w:r>
            <w:r w:rsidRPr="00FA7EB2">
              <w:rPr>
                <w:rFonts w:cs="B Mitra"/>
                <w:sz w:val="24"/>
                <w:szCs w:val="24"/>
                <w:rtl/>
                <w:lang w:bidi="fa-IR"/>
              </w:rPr>
              <w:softHyphen/>
            </w:r>
            <w:r w:rsidRPr="00FA7EB2">
              <w:rPr>
                <w:rFonts w:cs="B Mitra" w:hint="cs"/>
                <w:sz w:val="24"/>
                <w:szCs w:val="24"/>
                <w:rtl/>
                <w:lang w:bidi="fa-IR"/>
              </w:rPr>
              <w:t>باشد. با این حال، به دلیل اینکه زمان احتراق برای تمام زمان</w:t>
            </w:r>
            <w:r w:rsidRPr="00FA7EB2">
              <w:rPr>
                <w:rFonts w:cs="B Mitra"/>
                <w:sz w:val="24"/>
                <w:szCs w:val="24"/>
                <w:rtl/>
                <w:lang w:bidi="fa-IR"/>
              </w:rPr>
              <w:softHyphen/>
            </w:r>
            <w:r w:rsidRPr="00FA7EB2">
              <w:rPr>
                <w:rFonts w:cs="B Mitra" w:hint="cs"/>
                <w:sz w:val="24"/>
                <w:szCs w:val="24"/>
                <w:rtl/>
                <w:lang w:bidi="fa-IR"/>
              </w:rPr>
              <w:t>بندی</w:t>
            </w:r>
            <w:r w:rsidRPr="00FA7EB2">
              <w:rPr>
                <w:rFonts w:cs="B Mitra"/>
                <w:sz w:val="24"/>
                <w:szCs w:val="24"/>
                <w:rtl/>
                <w:lang w:bidi="fa-IR"/>
              </w:rPr>
              <w:softHyphen/>
            </w:r>
            <w:r w:rsidRPr="00FA7EB2">
              <w:rPr>
                <w:rFonts w:cs="B Mitra" w:hint="cs"/>
                <w:sz w:val="24"/>
                <w:szCs w:val="24"/>
                <w:rtl/>
                <w:lang w:bidi="fa-IR"/>
              </w:rPr>
              <w:t>های تزریق دیزل در نزدیکی نقطه مکث بالا رخ داده در نتیجه، اثر مخرب تعویق زمان تزریق دیزل بر بازده حرارتی را کاهش داده است که همان</w:t>
            </w:r>
            <w:r w:rsidRPr="00FA7EB2">
              <w:rPr>
                <w:rFonts w:cs="B Mitra"/>
                <w:sz w:val="24"/>
                <w:szCs w:val="24"/>
                <w:rtl/>
                <w:lang w:bidi="fa-IR"/>
              </w:rPr>
              <w:softHyphen/>
            </w:r>
            <w:r w:rsidRPr="00FA7EB2">
              <w:rPr>
                <w:rFonts w:cs="B Mitra" w:hint="cs"/>
                <w:sz w:val="24"/>
                <w:szCs w:val="24"/>
                <w:rtl/>
                <w:lang w:bidi="fa-IR"/>
              </w:rPr>
              <w:t>طور در نمودار 9 مشاهده می</w:t>
            </w:r>
            <w:r w:rsidRPr="00FA7EB2">
              <w:rPr>
                <w:rFonts w:cs="B Mitra"/>
                <w:sz w:val="24"/>
                <w:szCs w:val="24"/>
                <w:rtl/>
                <w:lang w:bidi="fa-IR"/>
              </w:rPr>
              <w:softHyphen/>
            </w:r>
            <w:r w:rsidRPr="00FA7EB2">
              <w:rPr>
                <w:rFonts w:cs="B Mitra" w:hint="cs"/>
                <w:sz w:val="24"/>
                <w:szCs w:val="24"/>
                <w:rtl/>
                <w:lang w:bidi="fa-IR"/>
              </w:rPr>
              <w:t>شود، بازده حرارتی به سبب عقب انداختن زمان تزریق دیزل به مقدار ناچیزی کاهش یافته است. علاوه بر این، به سبب تشکیل نواحی غنی درون شکاف</w:t>
            </w:r>
            <w:r w:rsidRPr="00FA7EB2">
              <w:rPr>
                <w:rFonts w:cs="B Mitra"/>
                <w:sz w:val="24"/>
                <w:szCs w:val="24"/>
                <w:rtl/>
                <w:lang w:bidi="fa-IR"/>
              </w:rPr>
              <w:softHyphen/>
            </w:r>
            <w:r w:rsidRPr="00FA7EB2">
              <w:rPr>
                <w:rFonts w:cs="B Mitra" w:hint="cs"/>
                <w:sz w:val="24"/>
                <w:szCs w:val="24"/>
                <w:rtl/>
                <w:lang w:bidi="fa-IR"/>
              </w:rPr>
              <w:t>های موجود درون استوانه به سبب تزریق دیزل در 5/42 درجه میل لنگ قبل از نقطه مکث بالا، حجم بیشتری از بنزین دچار احتراق ناقص شده، همراه بقیه محصولات احتراق از استوانه خارج شده، و در نتیجه، اتلاف حرارتی را به مقدار قابل توجهی افزایش داده است.</w:t>
            </w:r>
          </w:p>
          <w:p w:rsidR="003855E6" w:rsidRPr="003855E6" w:rsidRDefault="003855E6" w:rsidP="003855E6">
            <w:pPr>
              <w:jc w:val="both"/>
              <w:rPr>
                <w:rFonts w:cs="B Mitra"/>
                <w:sz w:val="24"/>
                <w:szCs w:val="24"/>
                <w:rtl/>
                <w:lang w:bidi="fa-IR"/>
              </w:rPr>
            </w:pPr>
          </w:p>
        </w:tc>
      </w:tr>
    </w:tbl>
    <w:p w:rsidR="00E14E7D" w:rsidRPr="00A23AA8" w:rsidRDefault="00D14099" w:rsidP="00A23AA8">
      <w:pPr>
        <w:jc w:val="both"/>
        <w:rPr>
          <w:rFonts w:cs="B Mitra"/>
          <w:sz w:val="24"/>
          <w:szCs w:val="24"/>
          <w:rtl/>
          <w:lang w:bidi="fa-IR"/>
        </w:rPr>
      </w:pPr>
      <w:r w:rsidRPr="00A23AA8">
        <w:rPr>
          <w:rFonts w:cs="B Mitra" w:hint="cs"/>
          <w:b/>
          <w:bCs/>
          <w:sz w:val="24"/>
          <w:szCs w:val="24"/>
          <w:rtl/>
          <w:lang w:bidi="fa-IR"/>
        </w:rPr>
        <w:t>نتیجه‏گیری</w:t>
      </w:r>
    </w:p>
    <w:p w:rsidR="00D14099" w:rsidRPr="00A23AA8" w:rsidRDefault="00D14099" w:rsidP="00A23AA8">
      <w:pPr>
        <w:jc w:val="both"/>
        <w:rPr>
          <w:rFonts w:cs="B Mitra"/>
          <w:sz w:val="24"/>
          <w:szCs w:val="24"/>
          <w:rtl/>
          <w:lang w:bidi="fa-IR"/>
        </w:rPr>
      </w:pPr>
      <w:r w:rsidRPr="00A23AA8">
        <w:rPr>
          <w:rFonts w:cs="B Mitra" w:hint="cs"/>
          <w:sz w:val="24"/>
          <w:szCs w:val="24"/>
          <w:rtl/>
          <w:lang w:bidi="fa-IR"/>
        </w:rPr>
        <w:t>در این مطالعه</w:t>
      </w:r>
      <w:r w:rsidRPr="00A23AA8">
        <w:rPr>
          <w:rFonts w:cs="B Mitra"/>
          <w:sz w:val="24"/>
          <w:szCs w:val="24"/>
          <w:rtl/>
          <w:lang w:bidi="fa-IR"/>
        </w:rPr>
        <w:softHyphen/>
      </w:r>
      <w:r w:rsidRPr="00A23AA8">
        <w:rPr>
          <w:rFonts w:cs="B Mitra" w:hint="cs"/>
          <w:sz w:val="24"/>
          <w:szCs w:val="24"/>
          <w:rtl/>
          <w:lang w:bidi="fa-IR"/>
        </w:rPr>
        <w:t>ی عددی، اثرهای همزمان و جداگانه زمان</w:t>
      </w:r>
      <w:r w:rsidRPr="00A23AA8">
        <w:rPr>
          <w:rFonts w:cs="B Mitra"/>
          <w:sz w:val="24"/>
          <w:szCs w:val="24"/>
          <w:rtl/>
          <w:lang w:bidi="fa-IR"/>
        </w:rPr>
        <w:softHyphen/>
      </w:r>
      <w:r w:rsidRPr="00A23AA8">
        <w:rPr>
          <w:rFonts w:cs="B Mitra" w:hint="cs"/>
          <w:sz w:val="24"/>
          <w:szCs w:val="24"/>
          <w:rtl/>
          <w:lang w:bidi="fa-IR"/>
        </w:rPr>
        <w:t xml:space="preserve">بندی </w:t>
      </w:r>
      <w:r w:rsidR="003225B2" w:rsidRPr="00A23AA8">
        <w:rPr>
          <w:rFonts w:cs="B Mitra" w:hint="cs"/>
          <w:sz w:val="24"/>
          <w:szCs w:val="24"/>
          <w:rtl/>
          <w:lang w:bidi="fa-IR"/>
        </w:rPr>
        <w:t>پاشش</w:t>
      </w:r>
      <w:r w:rsidRPr="00A23AA8">
        <w:rPr>
          <w:rFonts w:cs="B Mitra" w:hint="cs"/>
          <w:sz w:val="24"/>
          <w:szCs w:val="24"/>
          <w:rtl/>
          <w:lang w:bidi="fa-IR"/>
        </w:rPr>
        <w:t xml:space="preserve"> </w:t>
      </w:r>
      <w:r w:rsidR="003225B2" w:rsidRPr="00A23AA8">
        <w:rPr>
          <w:rFonts w:cs="B Mitra" w:hint="cs"/>
          <w:sz w:val="24"/>
          <w:szCs w:val="24"/>
          <w:rtl/>
          <w:lang w:bidi="fa-IR"/>
        </w:rPr>
        <w:t>دیزل</w:t>
      </w:r>
      <w:r w:rsidRPr="00A23AA8">
        <w:rPr>
          <w:rFonts w:cs="B Mitra" w:hint="cs"/>
          <w:sz w:val="24"/>
          <w:szCs w:val="24"/>
          <w:rtl/>
          <w:lang w:bidi="fa-IR"/>
        </w:rPr>
        <w:t xml:space="preserve"> و نوع سوخت پیش</w:t>
      </w:r>
      <w:r w:rsidRPr="00A23AA8">
        <w:rPr>
          <w:rFonts w:cs="B Mitra"/>
          <w:sz w:val="24"/>
          <w:szCs w:val="24"/>
          <w:rtl/>
          <w:lang w:bidi="fa-IR"/>
        </w:rPr>
        <w:softHyphen/>
      </w:r>
      <w:r w:rsidRPr="00A23AA8">
        <w:rPr>
          <w:rFonts w:cs="B Mitra" w:hint="cs"/>
          <w:sz w:val="24"/>
          <w:szCs w:val="24"/>
          <w:rtl/>
          <w:lang w:bidi="fa-IR"/>
        </w:rPr>
        <w:t>آمیخته همچون بنزین و متانول بر مشخصه</w:t>
      </w:r>
      <w:r w:rsidRPr="00A23AA8">
        <w:rPr>
          <w:rFonts w:cs="B Mitra"/>
          <w:sz w:val="24"/>
          <w:szCs w:val="24"/>
          <w:rtl/>
          <w:lang w:bidi="fa-IR"/>
        </w:rPr>
        <w:softHyphen/>
      </w:r>
      <w:r w:rsidRPr="00A23AA8">
        <w:rPr>
          <w:rFonts w:cs="B Mitra" w:hint="cs"/>
          <w:sz w:val="24"/>
          <w:szCs w:val="24"/>
          <w:rtl/>
          <w:lang w:bidi="fa-IR"/>
        </w:rPr>
        <w:t>های احتراق، میزان تشکیل آلاینده</w:t>
      </w:r>
      <w:r w:rsidRPr="00A23AA8">
        <w:rPr>
          <w:rFonts w:cs="B Mitra"/>
          <w:sz w:val="24"/>
          <w:szCs w:val="24"/>
          <w:rtl/>
          <w:lang w:bidi="fa-IR"/>
        </w:rPr>
        <w:softHyphen/>
      </w:r>
      <w:r w:rsidRPr="00A23AA8">
        <w:rPr>
          <w:rFonts w:cs="B Mitra" w:hint="cs"/>
          <w:sz w:val="24"/>
          <w:szCs w:val="24"/>
          <w:rtl/>
          <w:lang w:bidi="fa-IR"/>
        </w:rPr>
        <w:t>های اکسیدهای ازت و دوده، و همچنین بازده حرارتی یک موتور اشتعال تراکمی دوگانه</w:t>
      </w:r>
      <w:r w:rsidRPr="00A23AA8">
        <w:rPr>
          <w:rFonts w:cs="B Mitra"/>
          <w:sz w:val="24"/>
          <w:szCs w:val="24"/>
          <w:rtl/>
          <w:lang w:bidi="fa-IR"/>
        </w:rPr>
        <w:softHyphen/>
      </w:r>
      <w:r w:rsidRPr="00A23AA8">
        <w:rPr>
          <w:rFonts w:cs="B Mitra" w:hint="cs"/>
          <w:sz w:val="24"/>
          <w:szCs w:val="24"/>
          <w:rtl/>
          <w:lang w:bidi="fa-IR"/>
        </w:rPr>
        <w:t>سوز واکنش کنترل شده سر</w:t>
      </w:r>
      <w:r w:rsidR="00A23AA8" w:rsidRPr="00A23AA8">
        <w:rPr>
          <w:rFonts w:cs="B Mitra" w:hint="cs"/>
          <w:sz w:val="24"/>
          <w:szCs w:val="24"/>
          <w:rtl/>
          <w:lang w:bidi="fa-IR"/>
        </w:rPr>
        <w:t>عت بالا</w:t>
      </w:r>
      <w:r w:rsidRPr="00A23AA8">
        <w:rPr>
          <w:rFonts w:cs="B Mitra" w:hint="cs"/>
          <w:sz w:val="24"/>
          <w:szCs w:val="24"/>
          <w:rtl/>
          <w:lang w:bidi="fa-IR"/>
        </w:rPr>
        <w:t xml:space="preserve"> مورد بررسی قرار گرفته است. به طور کلی، مطالعه</w:t>
      </w:r>
      <w:r w:rsidRPr="00A23AA8">
        <w:rPr>
          <w:rFonts w:cs="B Mitra"/>
          <w:sz w:val="24"/>
          <w:szCs w:val="24"/>
          <w:rtl/>
          <w:lang w:bidi="fa-IR"/>
        </w:rPr>
        <w:softHyphen/>
      </w:r>
      <w:r w:rsidRPr="00A23AA8">
        <w:rPr>
          <w:rFonts w:cs="B Mitra" w:hint="cs"/>
          <w:sz w:val="24"/>
          <w:szCs w:val="24"/>
          <w:rtl/>
          <w:lang w:bidi="fa-IR"/>
        </w:rPr>
        <w:t>ی عدد</w:t>
      </w:r>
      <w:r w:rsidR="00A23AA8" w:rsidRPr="00A23AA8">
        <w:rPr>
          <w:rFonts w:cs="B Mitra" w:hint="cs"/>
          <w:sz w:val="24"/>
          <w:szCs w:val="24"/>
          <w:rtl/>
          <w:lang w:bidi="fa-IR"/>
        </w:rPr>
        <w:t>ی</w:t>
      </w:r>
      <w:r w:rsidRPr="00A23AA8">
        <w:rPr>
          <w:rFonts w:cs="B Mitra" w:hint="cs"/>
          <w:sz w:val="24"/>
          <w:szCs w:val="24"/>
          <w:rtl/>
          <w:lang w:bidi="fa-IR"/>
        </w:rPr>
        <w:t xml:space="preserve"> حاضر در دو شرایط کارکردی بار سبک (فشار متوسط داخلی 4 بار و دور موتور 1900 دور در دقیقه) و سنگین (فشار </w:t>
      </w:r>
      <w:r w:rsidRPr="00A23AA8">
        <w:rPr>
          <w:rFonts w:cs="B Mitra" w:hint="cs"/>
          <w:sz w:val="24"/>
          <w:szCs w:val="24"/>
          <w:rtl/>
          <w:lang w:bidi="fa-IR"/>
        </w:rPr>
        <w:lastRenderedPageBreak/>
        <w:t>متوسط داخلی 11 بار و دور موتور 2300 دور بر دقیقه) انجام گرفته و نتایج نشان داده است:</w:t>
      </w:r>
    </w:p>
    <w:p w:rsidR="00310C62" w:rsidRPr="00A23AA8" w:rsidRDefault="00D14099" w:rsidP="00A23AA8">
      <w:pPr>
        <w:numPr>
          <w:ilvl w:val="0"/>
          <w:numId w:val="7"/>
        </w:numPr>
        <w:jc w:val="both"/>
        <w:rPr>
          <w:rFonts w:cs="B Mitra"/>
          <w:sz w:val="24"/>
          <w:szCs w:val="24"/>
          <w:lang w:bidi="fa-IR"/>
        </w:rPr>
      </w:pPr>
      <w:r w:rsidRPr="00A23AA8">
        <w:rPr>
          <w:rFonts w:cs="B Mitra" w:hint="cs"/>
          <w:sz w:val="24"/>
          <w:szCs w:val="24"/>
          <w:rtl/>
          <w:lang w:bidi="fa-IR"/>
        </w:rPr>
        <w:t xml:space="preserve">عقب انداختن زمان </w:t>
      </w:r>
      <w:r w:rsidR="003225B2" w:rsidRPr="00A23AA8">
        <w:rPr>
          <w:rFonts w:cs="B Mitra" w:hint="cs"/>
          <w:sz w:val="24"/>
          <w:szCs w:val="24"/>
          <w:rtl/>
          <w:lang w:bidi="fa-IR"/>
        </w:rPr>
        <w:t>پاشش</w:t>
      </w:r>
      <w:r w:rsidRPr="00A23AA8">
        <w:rPr>
          <w:rFonts w:cs="B Mitra" w:hint="cs"/>
          <w:sz w:val="24"/>
          <w:szCs w:val="24"/>
          <w:rtl/>
          <w:lang w:bidi="fa-IR"/>
        </w:rPr>
        <w:t xml:space="preserve"> </w:t>
      </w:r>
      <w:r w:rsidR="003225B2" w:rsidRPr="00A23AA8">
        <w:rPr>
          <w:rFonts w:cs="B Mitra" w:hint="cs"/>
          <w:sz w:val="24"/>
          <w:szCs w:val="24"/>
          <w:rtl/>
          <w:lang w:bidi="fa-IR"/>
        </w:rPr>
        <w:t>دیزل</w:t>
      </w:r>
      <w:r w:rsidRPr="00A23AA8">
        <w:rPr>
          <w:rFonts w:cs="B Mitra" w:hint="cs"/>
          <w:sz w:val="24"/>
          <w:szCs w:val="24"/>
          <w:rtl/>
          <w:lang w:bidi="fa-IR"/>
        </w:rPr>
        <w:t xml:space="preserve"> در تمام شرایط کارکردی برای بنزین و متانول منتهی به کوتاه</w:t>
      </w:r>
      <w:r w:rsidRPr="00A23AA8">
        <w:rPr>
          <w:rFonts w:cs="B Mitra"/>
          <w:sz w:val="24"/>
          <w:szCs w:val="24"/>
          <w:rtl/>
          <w:lang w:bidi="fa-IR"/>
        </w:rPr>
        <w:softHyphen/>
      </w:r>
      <w:r w:rsidR="008E6F98">
        <w:rPr>
          <w:rFonts w:cs="B Mitra" w:hint="cs"/>
          <w:sz w:val="24"/>
          <w:szCs w:val="24"/>
          <w:rtl/>
          <w:lang w:bidi="fa-IR"/>
        </w:rPr>
        <w:t>تر شدن چشمگیر دوره تأ</w:t>
      </w:r>
      <w:r w:rsidRPr="00A23AA8">
        <w:rPr>
          <w:rFonts w:cs="B Mitra" w:hint="cs"/>
          <w:sz w:val="24"/>
          <w:szCs w:val="24"/>
          <w:rtl/>
          <w:lang w:bidi="fa-IR"/>
        </w:rPr>
        <w:t>خیر در اشتعال، زودتر رخ دادن زمان احتراق، و همچنین، کوتاه</w:t>
      </w:r>
      <w:r w:rsidRPr="00A23AA8">
        <w:rPr>
          <w:rFonts w:cs="B Mitra"/>
          <w:sz w:val="24"/>
          <w:szCs w:val="24"/>
          <w:rtl/>
          <w:lang w:bidi="fa-IR"/>
        </w:rPr>
        <w:softHyphen/>
      </w:r>
      <w:r w:rsidRPr="00A23AA8">
        <w:rPr>
          <w:rFonts w:cs="B Mitra" w:hint="cs"/>
          <w:sz w:val="24"/>
          <w:szCs w:val="24"/>
          <w:rtl/>
          <w:lang w:bidi="fa-IR"/>
        </w:rPr>
        <w:t xml:space="preserve">تر شدن دوره احتراق شده است. </w:t>
      </w:r>
    </w:p>
    <w:p w:rsidR="00D14099" w:rsidRPr="00A23AA8" w:rsidRDefault="00D14099" w:rsidP="00A23AA8">
      <w:pPr>
        <w:numPr>
          <w:ilvl w:val="0"/>
          <w:numId w:val="7"/>
        </w:numPr>
        <w:jc w:val="both"/>
        <w:rPr>
          <w:rFonts w:cs="B Mitra"/>
          <w:sz w:val="24"/>
          <w:szCs w:val="24"/>
          <w:lang w:bidi="fa-IR"/>
        </w:rPr>
      </w:pPr>
      <w:r w:rsidRPr="00A23AA8">
        <w:rPr>
          <w:rFonts w:cs="B Mitra" w:hint="cs"/>
          <w:sz w:val="24"/>
          <w:szCs w:val="24"/>
          <w:rtl/>
          <w:lang w:bidi="fa-IR"/>
        </w:rPr>
        <w:t>بیشینه دما و فشار احتراق و همچنین نقطه بیشینه آهنگ رهاسازی گرما (دمای شعله) با عقب انداختن زمان</w:t>
      </w:r>
      <w:r w:rsidRPr="00A23AA8">
        <w:rPr>
          <w:rFonts w:cs="B Mitra"/>
          <w:sz w:val="24"/>
          <w:szCs w:val="24"/>
          <w:rtl/>
          <w:lang w:bidi="fa-IR"/>
        </w:rPr>
        <w:softHyphen/>
      </w:r>
      <w:r w:rsidRPr="00A23AA8">
        <w:rPr>
          <w:rFonts w:cs="B Mitra" w:hint="cs"/>
          <w:sz w:val="24"/>
          <w:szCs w:val="24"/>
          <w:rtl/>
          <w:lang w:bidi="fa-IR"/>
        </w:rPr>
        <w:t xml:space="preserve">بندی </w:t>
      </w:r>
      <w:r w:rsidR="003225B2" w:rsidRPr="00A23AA8">
        <w:rPr>
          <w:rFonts w:cs="B Mitra" w:hint="cs"/>
          <w:sz w:val="24"/>
          <w:szCs w:val="24"/>
          <w:rtl/>
          <w:lang w:bidi="fa-IR"/>
        </w:rPr>
        <w:t>پاشش</w:t>
      </w:r>
      <w:r w:rsidRPr="00A23AA8">
        <w:rPr>
          <w:rFonts w:cs="B Mitra" w:hint="cs"/>
          <w:sz w:val="24"/>
          <w:szCs w:val="24"/>
          <w:rtl/>
          <w:lang w:bidi="fa-IR"/>
        </w:rPr>
        <w:t xml:space="preserve"> </w:t>
      </w:r>
      <w:r w:rsidR="003225B2" w:rsidRPr="00A23AA8">
        <w:rPr>
          <w:rFonts w:cs="B Mitra" w:hint="cs"/>
          <w:sz w:val="24"/>
          <w:szCs w:val="24"/>
          <w:rtl/>
          <w:lang w:bidi="fa-IR"/>
        </w:rPr>
        <w:t>دیزل</w:t>
      </w:r>
      <w:r w:rsidRPr="00A23AA8">
        <w:rPr>
          <w:rFonts w:cs="B Mitra" w:hint="cs"/>
          <w:sz w:val="24"/>
          <w:szCs w:val="24"/>
          <w:rtl/>
          <w:lang w:bidi="fa-IR"/>
        </w:rPr>
        <w:t xml:space="preserve"> برای دو سوخت بنزین و متانول در شرایط بار سبک و سنگین افزایش یافته ولی به سبب طولانی</w:t>
      </w:r>
      <w:r w:rsidRPr="00A23AA8">
        <w:rPr>
          <w:rFonts w:cs="B Mitra"/>
          <w:sz w:val="24"/>
          <w:szCs w:val="24"/>
          <w:rtl/>
          <w:lang w:bidi="fa-IR"/>
        </w:rPr>
        <w:softHyphen/>
      </w:r>
      <w:r w:rsidRPr="00A23AA8">
        <w:rPr>
          <w:rFonts w:cs="B Mitra" w:hint="cs"/>
          <w:sz w:val="24"/>
          <w:szCs w:val="24"/>
          <w:rtl/>
          <w:lang w:bidi="fa-IR"/>
        </w:rPr>
        <w:t xml:space="preserve">تر شدن دوره احتراق و سوختن حجم بیشتری از ترکیب سوخت-هوا در حالت نفوذی، دمای شعله برای بنزین در شرایط کارکردی بار سبک به مقدار قابل توجی کاهش یافته است. </w:t>
      </w:r>
    </w:p>
    <w:p w:rsidR="00310C62" w:rsidRPr="00A23AA8" w:rsidRDefault="00D14099" w:rsidP="00A23AA8">
      <w:pPr>
        <w:numPr>
          <w:ilvl w:val="0"/>
          <w:numId w:val="7"/>
        </w:numPr>
        <w:jc w:val="both"/>
        <w:rPr>
          <w:rFonts w:cs="B Mitra"/>
          <w:sz w:val="24"/>
          <w:szCs w:val="24"/>
          <w:lang w:bidi="fa-IR"/>
        </w:rPr>
      </w:pPr>
      <w:r w:rsidRPr="00A23AA8">
        <w:rPr>
          <w:rFonts w:cs="B Mitra" w:hint="cs"/>
          <w:sz w:val="24"/>
          <w:szCs w:val="24"/>
          <w:rtl/>
          <w:lang w:bidi="fa-IR"/>
        </w:rPr>
        <w:t>فرآیند احتراق برای حالت سوخت</w:t>
      </w:r>
      <w:r w:rsidRPr="00A23AA8">
        <w:rPr>
          <w:rFonts w:cs="B Mitra"/>
          <w:sz w:val="24"/>
          <w:szCs w:val="24"/>
          <w:rtl/>
          <w:lang w:bidi="fa-IR"/>
        </w:rPr>
        <w:softHyphen/>
      </w:r>
      <w:r w:rsidRPr="00A23AA8">
        <w:rPr>
          <w:rFonts w:cs="B Mitra" w:hint="cs"/>
          <w:sz w:val="24"/>
          <w:szCs w:val="24"/>
          <w:rtl/>
          <w:lang w:bidi="fa-IR"/>
        </w:rPr>
        <w:t>رسانی بنزین-</w:t>
      </w:r>
      <w:r w:rsidR="00310C62" w:rsidRPr="00A23AA8">
        <w:rPr>
          <w:rFonts w:cs="B Mitra" w:hint="cs"/>
          <w:sz w:val="24"/>
          <w:szCs w:val="24"/>
          <w:rtl/>
          <w:lang w:bidi="fa-IR"/>
        </w:rPr>
        <w:t xml:space="preserve"> </w:t>
      </w:r>
      <w:r w:rsidR="003225B2" w:rsidRPr="00A23AA8">
        <w:rPr>
          <w:rFonts w:cs="B Mitra" w:hint="cs"/>
          <w:sz w:val="24"/>
          <w:szCs w:val="24"/>
          <w:rtl/>
          <w:lang w:bidi="fa-IR"/>
        </w:rPr>
        <w:t>دیزل</w:t>
      </w:r>
      <w:r w:rsidRPr="00A23AA8">
        <w:rPr>
          <w:rFonts w:cs="B Mitra" w:hint="cs"/>
          <w:sz w:val="24"/>
          <w:szCs w:val="24"/>
          <w:rtl/>
          <w:lang w:bidi="fa-IR"/>
        </w:rPr>
        <w:t xml:space="preserve"> در هر دو شرایط کارکردی بار سبک و سنگین در مقایسه با متانول-</w:t>
      </w:r>
      <w:r w:rsidR="003225B2" w:rsidRPr="00A23AA8">
        <w:rPr>
          <w:rFonts w:cs="B Mitra" w:hint="cs"/>
          <w:sz w:val="24"/>
          <w:szCs w:val="24"/>
          <w:rtl/>
          <w:lang w:bidi="fa-IR"/>
        </w:rPr>
        <w:t>دیزل</w:t>
      </w:r>
      <w:r w:rsidRPr="00A23AA8">
        <w:rPr>
          <w:rFonts w:cs="B Mitra" w:hint="cs"/>
          <w:sz w:val="24"/>
          <w:szCs w:val="24"/>
          <w:rtl/>
          <w:lang w:bidi="fa-IR"/>
        </w:rPr>
        <w:t xml:space="preserve"> پایداری بیشتری از خود نشان داده و برای همه زمان</w:t>
      </w:r>
      <w:r w:rsidRPr="00A23AA8">
        <w:rPr>
          <w:rFonts w:cs="B Mitra"/>
          <w:sz w:val="24"/>
          <w:szCs w:val="24"/>
          <w:rtl/>
          <w:lang w:bidi="fa-IR"/>
        </w:rPr>
        <w:softHyphen/>
      </w:r>
      <w:r w:rsidRPr="00A23AA8">
        <w:rPr>
          <w:rFonts w:cs="B Mitra" w:hint="cs"/>
          <w:sz w:val="24"/>
          <w:szCs w:val="24"/>
          <w:rtl/>
          <w:lang w:bidi="fa-IR"/>
        </w:rPr>
        <w:t>بندی</w:t>
      </w:r>
      <w:r w:rsidRPr="00A23AA8">
        <w:rPr>
          <w:rFonts w:cs="B Mitra"/>
          <w:sz w:val="24"/>
          <w:szCs w:val="24"/>
          <w:rtl/>
          <w:lang w:bidi="fa-IR"/>
        </w:rPr>
        <w:softHyphen/>
      </w:r>
      <w:r w:rsidRPr="00A23AA8">
        <w:rPr>
          <w:rFonts w:cs="B Mitra" w:hint="cs"/>
          <w:sz w:val="24"/>
          <w:szCs w:val="24"/>
          <w:rtl/>
          <w:lang w:bidi="fa-IR"/>
        </w:rPr>
        <w:t xml:space="preserve">های </w:t>
      </w:r>
      <w:r w:rsidR="003225B2" w:rsidRPr="00A23AA8">
        <w:rPr>
          <w:rFonts w:cs="B Mitra" w:hint="cs"/>
          <w:sz w:val="24"/>
          <w:szCs w:val="24"/>
          <w:rtl/>
          <w:lang w:bidi="fa-IR"/>
        </w:rPr>
        <w:t>پاشش</w:t>
      </w:r>
      <w:r w:rsidRPr="00A23AA8">
        <w:rPr>
          <w:rFonts w:cs="B Mitra" w:hint="cs"/>
          <w:sz w:val="24"/>
          <w:szCs w:val="24"/>
          <w:rtl/>
          <w:lang w:bidi="fa-IR"/>
        </w:rPr>
        <w:t xml:space="preserve"> </w:t>
      </w:r>
      <w:r w:rsidR="003225B2" w:rsidRPr="00A23AA8">
        <w:rPr>
          <w:rFonts w:cs="B Mitra" w:hint="cs"/>
          <w:sz w:val="24"/>
          <w:szCs w:val="24"/>
          <w:rtl/>
          <w:lang w:bidi="fa-IR"/>
        </w:rPr>
        <w:t>دیزل</w:t>
      </w:r>
      <w:r w:rsidRPr="00A23AA8">
        <w:rPr>
          <w:rFonts w:cs="B Mitra" w:hint="cs"/>
          <w:sz w:val="24"/>
          <w:szCs w:val="24"/>
          <w:rtl/>
          <w:lang w:bidi="fa-IR"/>
        </w:rPr>
        <w:t xml:space="preserve"> شدت کوبش کم</w:t>
      </w:r>
      <w:r w:rsidRPr="00A23AA8">
        <w:rPr>
          <w:rFonts w:cs="B Mitra"/>
          <w:sz w:val="24"/>
          <w:szCs w:val="24"/>
          <w:rtl/>
          <w:lang w:bidi="fa-IR"/>
        </w:rPr>
        <w:softHyphen/>
      </w:r>
      <w:r w:rsidRPr="00A23AA8">
        <w:rPr>
          <w:rFonts w:cs="B Mitra" w:hint="cs"/>
          <w:sz w:val="24"/>
          <w:szCs w:val="24"/>
          <w:rtl/>
          <w:lang w:bidi="fa-IR"/>
        </w:rPr>
        <w:t xml:space="preserve">تر از 1 مگاوات در متر مربع است. </w:t>
      </w:r>
    </w:p>
    <w:p w:rsidR="00310C62" w:rsidRPr="00A23AA8" w:rsidRDefault="00D14099" w:rsidP="00A23AA8">
      <w:pPr>
        <w:numPr>
          <w:ilvl w:val="0"/>
          <w:numId w:val="7"/>
        </w:numPr>
        <w:jc w:val="both"/>
        <w:rPr>
          <w:rFonts w:cs="B Mitra"/>
          <w:b/>
          <w:bCs/>
          <w:sz w:val="24"/>
          <w:szCs w:val="24"/>
          <w:lang w:bidi="fa-IR"/>
        </w:rPr>
      </w:pPr>
      <w:r w:rsidRPr="00A23AA8">
        <w:rPr>
          <w:rFonts w:cs="B Mitra" w:hint="cs"/>
          <w:sz w:val="24"/>
          <w:szCs w:val="24"/>
          <w:rtl/>
          <w:lang w:bidi="fa-IR"/>
        </w:rPr>
        <w:t xml:space="preserve">فرآیندهای اکسایش ترکیب سوخت-هوا و انتشار شعله (طول نفوذ جبهه شعله) درون محفظه احتراق با تعویق زمان </w:t>
      </w:r>
      <w:r w:rsidR="003225B2" w:rsidRPr="00A23AA8">
        <w:rPr>
          <w:rFonts w:cs="B Mitra" w:hint="cs"/>
          <w:sz w:val="24"/>
          <w:szCs w:val="24"/>
          <w:rtl/>
          <w:lang w:bidi="fa-IR"/>
        </w:rPr>
        <w:t>پاشش</w:t>
      </w:r>
      <w:r w:rsidRPr="00A23AA8">
        <w:rPr>
          <w:rFonts w:cs="B Mitra" w:hint="cs"/>
          <w:sz w:val="24"/>
          <w:szCs w:val="24"/>
          <w:rtl/>
          <w:lang w:bidi="fa-IR"/>
        </w:rPr>
        <w:t xml:space="preserve"> </w:t>
      </w:r>
      <w:r w:rsidR="003225B2" w:rsidRPr="00A23AA8">
        <w:rPr>
          <w:rFonts w:cs="B Mitra" w:hint="cs"/>
          <w:sz w:val="24"/>
          <w:szCs w:val="24"/>
          <w:rtl/>
          <w:lang w:bidi="fa-IR"/>
        </w:rPr>
        <w:t>دیزل</w:t>
      </w:r>
      <w:r w:rsidRPr="00A23AA8">
        <w:rPr>
          <w:rFonts w:cs="B Mitra" w:hint="cs"/>
          <w:sz w:val="24"/>
          <w:szCs w:val="24"/>
          <w:rtl/>
          <w:lang w:bidi="fa-IR"/>
        </w:rPr>
        <w:t xml:space="preserve"> در شرایط </w:t>
      </w:r>
      <w:r w:rsidRPr="00F6472B">
        <w:rPr>
          <w:rFonts w:cs="B Mitra" w:hint="cs"/>
          <w:sz w:val="24"/>
          <w:szCs w:val="24"/>
          <w:rtl/>
          <w:lang w:bidi="fa-IR"/>
        </w:rPr>
        <w:t>بار سبک و متوسط بهبود یافته است.</w:t>
      </w:r>
      <w:r w:rsidRPr="00A23AA8">
        <w:rPr>
          <w:rFonts w:cs="B Mitra" w:hint="cs"/>
          <w:b/>
          <w:bCs/>
          <w:sz w:val="24"/>
          <w:szCs w:val="24"/>
          <w:rtl/>
          <w:lang w:bidi="fa-IR"/>
        </w:rPr>
        <w:t xml:space="preserve"> </w:t>
      </w:r>
    </w:p>
    <w:p w:rsidR="00310C62" w:rsidRPr="00A23AA8" w:rsidRDefault="003225B2" w:rsidP="00A23AA8">
      <w:pPr>
        <w:numPr>
          <w:ilvl w:val="0"/>
          <w:numId w:val="7"/>
        </w:numPr>
        <w:jc w:val="both"/>
        <w:rPr>
          <w:rFonts w:cs="B Mitra"/>
          <w:sz w:val="24"/>
          <w:szCs w:val="24"/>
          <w:lang w:bidi="fa-IR"/>
        </w:rPr>
      </w:pPr>
      <w:r w:rsidRPr="00A23AA8">
        <w:rPr>
          <w:rFonts w:cs="B Mitra" w:hint="cs"/>
          <w:sz w:val="24"/>
          <w:szCs w:val="24"/>
          <w:rtl/>
          <w:lang w:bidi="fa-IR"/>
        </w:rPr>
        <w:t>پاشش</w:t>
      </w:r>
      <w:r w:rsidR="00D14099" w:rsidRPr="00A23AA8">
        <w:rPr>
          <w:rFonts w:cs="B Mitra" w:hint="cs"/>
          <w:sz w:val="24"/>
          <w:szCs w:val="24"/>
          <w:rtl/>
          <w:lang w:bidi="fa-IR"/>
        </w:rPr>
        <w:t xml:space="preserve"> دیرهنگام </w:t>
      </w:r>
      <w:r w:rsidRPr="00A23AA8">
        <w:rPr>
          <w:rFonts w:cs="B Mitra" w:hint="cs"/>
          <w:sz w:val="24"/>
          <w:szCs w:val="24"/>
          <w:rtl/>
          <w:lang w:bidi="fa-IR"/>
        </w:rPr>
        <w:t>دیزل</w:t>
      </w:r>
      <w:r w:rsidR="00D14099" w:rsidRPr="00A23AA8">
        <w:rPr>
          <w:rFonts w:cs="B Mitra" w:hint="cs"/>
          <w:sz w:val="24"/>
          <w:szCs w:val="24"/>
          <w:rtl/>
          <w:lang w:bidi="fa-IR"/>
        </w:rPr>
        <w:t xml:space="preserve"> منتهی به تشکیل بیشتر اکسیدهای ازت و کاهش چشمگیر دوده در حالت سوخت</w:t>
      </w:r>
      <w:r w:rsidR="00D14099" w:rsidRPr="00A23AA8">
        <w:rPr>
          <w:rFonts w:cs="B Mitra"/>
          <w:sz w:val="24"/>
          <w:szCs w:val="24"/>
          <w:rtl/>
          <w:lang w:bidi="fa-IR"/>
        </w:rPr>
        <w:softHyphen/>
      </w:r>
      <w:r w:rsidR="00D14099" w:rsidRPr="00A23AA8">
        <w:rPr>
          <w:rFonts w:cs="B Mitra" w:hint="cs"/>
          <w:sz w:val="24"/>
          <w:szCs w:val="24"/>
          <w:rtl/>
          <w:lang w:bidi="fa-IR"/>
        </w:rPr>
        <w:t>رسانی متانول-</w:t>
      </w:r>
      <w:r w:rsidRPr="00A23AA8">
        <w:rPr>
          <w:rFonts w:cs="B Mitra" w:hint="cs"/>
          <w:sz w:val="24"/>
          <w:szCs w:val="24"/>
          <w:rtl/>
          <w:lang w:bidi="fa-IR"/>
        </w:rPr>
        <w:t>دیزل</w:t>
      </w:r>
      <w:r w:rsidR="00D14099" w:rsidRPr="00A23AA8">
        <w:rPr>
          <w:rFonts w:cs="B Mitra" w:hint="cs"/>
          <w:sz w:val="24"/>
          <w:szCs w:val="24"/>
          <w:rtl/>
          <w:lang w:bidi="fa-IR"/>
        </w:rPr>
        <w:t xml:space="preserve"> در مقایسه با بنزین-</w:t>
      </w:r>
      <w:r w:rsidRPr="00A23AA8">
        <w:rPr>
          <w:rFonts w:cs="B Mitra" w:hint="cs"/>
          <w:sz w:val="24"/>
          <w:szCs w:val="24"/>
          <w:rtl/>
          <w:lang w:bidi="fa-IR"/>
        </w:rPr>
        <w:t>دیزل</w:t>
      </w:r>
      <w:r w:rsidR="00D14099" w:rsidRPr="00A23AA8">
        <w:rPr>
          <w:rFonts w:cs="B Mitra" w:hint="cs"/>
          <w:sz w:val="24"/>
          <w:szCs w:val="24"/>
          <w:rtl/>
          <w:lang w:bidi="fa-IR"/>
        </w:rPr>
        <w:t xml:space="preserve"> شده است. </w:t>
      </w:r>
      <w:r w:rsidRPr="00A23AA8">
        <w:rPr>
          <w:rFonts w:cs="B Mitra" w:hint="cs"/>
          <w:sz w:val="24"/>
          <w:szCs w:val="24"/>
          <w:rtl/>
          <w:lang w:bidi="fa-IR"/>
        </w:rPr>
        <w:t>پاشش</w:t>
      </w:r>
      <w:r w:rsidR="00D14099" w:rsidRPr="00A23AA8">
        <w:rPr>
          <w:rFonts w:cs="B Mitra" w:hint="cs"/>
          <w:sz w:val="24"/>
          <w:szCs w:val="24"/>
          <w:rtl/>
          <w:lang w:bidi="fa-IR"/>
        </w:rPr>
        <w:t xml:space="preserve"> زودهنگام سوخت واکنش پذیر بالا در تمام شرایط کارکردی برای هر دو حالت سوخت</w:t>
      </w:r>
      <w:r w:rsidR="00D14099" w:rsidRPr="00A23AA8">
        <w:rPr>
          <w:rFonts w:cs="B Mitra"/>
          <w:sz w:val="24"/>
          <w:szCs w:val="24"/>
          <w:rtl/>
          <w:lang w:bidi="fa-IR"/>
        </w:rPr>
        <w:softHyphen/>
      </w:r>
      <w:r w:rsidR="00D14099" w:rsidRPr="00A23AA8">
        <w:rPr>
          <w:rFonts w:cs="B Mitra" w:hint="cs"/>
          <w:sz w:val="24"/>
          <w:szCs w:val="24"/>
          <w:rtl/>
          <w:lang w:bidi="fa-IR"/>
        </w:rPr>
        <w:t xml:space="preserve">رسانی باعث کاهش قابل ملاحظه اکسیدهای ازت به نزدیکی مقدار صفر شده است. </w:t>
      </w:r>
    </w:p>
    <w:p w:rsidR="00F6472B" w:rsidRPr="00C5421B" w:rsidRDefault="00D14099" w:rsidP="00C5421B">
      <w:pPr>
        <w:numPr>
          <w:ilvl w:val="0"/>
          <w:numId w:val="7"/>
        </w:numPr>
        <w:jc w:val="both"/>
        <w:rPr>
          <w:rFonts w:cs="B Mitra"/>
          <w:sz w:val="24"/>
          <w:szCs w:val="24"/>
          <w:rtl/>
          <w:lang w:bidi="fa-IR"/>
        </w:rPr>
      </w:pPr>
      <w:r w:rsidRPr="00A23AA8">
        <w:rPr>
          <w:rFonts w:cs="B Mitra" w:hint="cs"/>
          <w:sz w:val="24"/>
          <w:szCs w:val="24"/>
          <w:rtl/>
          <w:lang w:bidi="fa-IR"/>
        </w:rPr>
        <w:t xml:space="preserve">با تعویق زمان </w:t>
      </w:r>
      <w:r w:rsidR="003225B2" w:rsidRPr="00A23AA8">
        <w:rPr>
          <w:rFonts w:cs="B Mitra" w:hint="cs"/>
          <w:sz w:val="24"/>
          <w:szCs w:val="24"/>
          <w:rtl/>
          <w:lang w:bidi="fa-IR"/>
        </w:rPr>
        <w:t>پاشش</w:t>
      </w:r>
      <w:r w:rsidRPr="00A23AA8">
        <w:rPr>
          <w:rFonts w:cs="B Mitra" w:hint="cs"/>
          <w:sz w:val="24"/>
          <w:szCs w:val="24"/>
          <w:rtl/>
          <w:lang w:bidi="fa-IR"/>
        </w:rPr>
        <w:t xml:space="preserve"> </w:t>
      </w:r>
      <w:r w:rsidR="003225B2" w:rsidRPr="00A23AA8">
        <w:rPr>
          <w:rFonts w:cs="B Mitra" w:hint="cs"/>
          <w:sz w:val="24"/>
          <w:szCs w:val="24"/>
          <w:rtl/>
          <w:lang w:bidi="fa-IR"/>
        </w:rPr>
        <w:t>دیزل</w:t>
      </w:r>
      <w:r w:rsidRPr="00A23AA8">
        <w:rPr>
          <w:rFonts w:cs="B Mitra" w:hint="cs"/>
          <w:sz w:val="24"/>
          <w:szCs w:val="24"/>
          <w:rtl/>
          <w:lang w:bidi="fa-IR"/>
        </w:rPr>
        <w:t xml:space="preserve"> برای حالت</w:t>
      </w:r>
      <w:r w:rsidRPr="00A23AA8">
        <w:rPr>
          <w:rFonts w:cs="B Mitra"/>
          <w:sz w:val="24"/>
          <w:szCs w:val="24"/>
          <w:rtl/>
          <w:lang w:bidi="fa-IR"/>
        </w:rPr>
        <w:softHyphen/>
      </w:r>
      <w:r w:rsidRPr="00A23AA8">
        <w:rPr>
          <w:rFonts w:cs="B Mitra" w:hint="cs"/>
          <w:sz w:val="24"/>
          <w:szCs w:val="24"/>
          <w:rtl/>
          <w:lang w:bidi="fa-IR"/>
        </w:rPr>
        <w:t>های سوخت</w:t>
      </w:r>
      <w:r w:rsidRPr="00A23AA8">
        <w:rPr>
          <w:rFonts w:cs="B Mitra"/>
          <w:sz w:val="24"/>
          <w:szCs w:val="24"/>
          <w:rtl/>
          <w:lang w:bidi="fa-IR"/>
        </w:rPr>
        <w:softHyphen/>
      </w:r>
      <w:r w:rsidRPr="00A23AA8">
        <w:rPr>
          <w:rFonts w:cs="B Mitra" w:hint="cs"/>
          <w:sz w:val="24"/>
          <w:szCs w:val="24"/>
          <w:rtl/>
          <w:lang w:bidi="fa-IR"/>
        </w:rPr>
        <w:t>رسانی بنزین-</w:t>
      </w:r>
      <w:r w:rsidR="003225B2" w:rsidRPr="00A23AA8">
        <w:rPr>
          <w:rFonts w:cs="B Mitra" w:hint="cs"/>
          <w:sz w:val="24"/>
          <w:szCs w:val="24"/>
          <w:rtl/>
          <w:lang w:bidi="fa-IR"/>
        </w:rPr>
        <w:t>دیزل</w:t>
      </w:r>
      <w:r w:rsidRPr="00A23AA8">
        <w:rPr>
          <w:rFonts w:cs="B Mitra" w:hint="cs"/>
          <w:sz w:val="24"/>
          <w:szCs w:val="24"/>
          <w:rtl/>
          <w:lang w:bidi="fa-IR"/>
        </w:rPr>
        <w:t xml:space="preserve"> و متانول-</w:t>
      </w:r>
      <w:r w:rsidR="003225B2" w:rsidRPr="00A23AA8">
        <w:rPr>
          <w:rFonts w:cs="B Mitra" w:hint="cs"/>
          <w:sz w:val="24"/>
          <w:szCs w:val="24"/>
          <w:rtl/>
          <w:lang w:bidi="fa-IR"/>
        </w:rPr>
        <w:t>دیزل</w:t>
      </w:r>
      <w:r w:rsidRPr="00A23AA8">
        <w:rPr>
          <w:rFonts w:cs="B Mitra" w:hint="cs"/>
          <w:sz w:val="24"/>
          <w:szCs w:val="24"/>
          <w:rtl/>
          <w:lang w:bidi="fa-IR"/>
        </w:rPr>
        <w:t xml:space="preserve"> در شرایط کارکردی بار سبک و سنگین، مقدار بنزین و مت</w:t>
      </w:r>
      <w:r w:rsidR="00C5421B">
        <w:rPr>
          <w:rFonts w:cs="B Mitra" w:hint="cs"/>
          <w:sz w:val="24"/>
          <w:szCs w:val="24"/>
          <w:rtl/>
          <w:lang w:bidi="fa-IR"/>
        </w:rPr>
        <w:t xml:space="preserve">انول نسوخته کاهش و بازده حرارتی </w:t>
      </w:r>
      <w:r w:rsidRPr="00A23AA8">
        <w:rPr>
          <w:rFonts w:cs="B Mitra" w:hint="cs"/>
          <w:sz w:val="24"/>
          <w:szCs w:val="24"/>
          <w:rtl/>
          <w:lang w:bidi="fa-IR"/>
        </w:rPr>
        <w:t>افزایش یافته است. با مقایسه دو حالت سوخت</w:t>
      </w:r>
      <w:r w:rsidRPr="00A23AA8">
        <w:rPr>
          <w:rFonts w:cs="B Mitra"/>
          <w:sz w:val="24"/>
          <w:szCs w:val="24"/>
          <w:rtl/>
          <w:lang w:bidi="fa-IR"/>
        </w:rPr>
        <w:softHyphen/>
      </w:r>
      <w:r w:rsidRPr="00A23AA8">
        <w:rPr>
          <w:rFonts w:cs="B Mitra" w:hint="cs"/>
          <w:sz w:val="24"/>
          <w:szCs w:val="24"/>
          <w:rtl/>
          <w:lang w:bidi="fa-IR"/>
        </w:rPr>
        <w:t>رسانی، میزان ترکیب نسوخته برای همه زمان</w:t>
      </w:r>
      <w:r w:rsidRPr="00A23AA8">
        <w:rPr>
          <w:rFonts w:cs="B Mitra"/>
          <w:sz w:val="24"/>
          <w:szCs w:val="24"/>
          <w:rtl/>
          <w:lang w:bidi="fa-IR"/>
        </w:rPr>
        <w:softHyphen/>
      </w:r>
      <w:r w:rsidRPr="00A23AA8">
        <w:rPr>
          <w:rFonts w:cs="B Mitra" w:hint="cs"/>
          <w:sz w:val="24"/>
          <w:szCs w:val="24"/>
          <w:rtl/>
          <w:lang w:bidi="fa-IR"/>
        </w:rPr>
        <w:t>بندی</w:t>
      </w:r>
      <w:r w:rsidRPr="00A23AA8">
        <w:rPr>
          <w:rFonts w:cs="B Mitra"/>
          <w:sz w:val="24"/>
          <w:szCs w:val="24"/>
          <w:rtl/>
          <w:lang w:bidi="fa-IR"/>
        </w:rPr>
        <w:softHyphen/>
      </w:r>
      <w:r w:rsidRPr="00A23AA8">
        <w:rPr>
          <w:rFonts w:cs="B Mitra" w:hint="cs"/>
          <w:sz w:val="24"/>
          <w:szCs w:val="24"/>
          <w:rtl/>
          <w:lang w:bidi="fa-IR"/>
        </w:rPr>
        <w:t xml:space="preserve">های </w:t>
      </w:r>
      <w:r w:rsidR="003225B2" w:rsidRPr="00A23AA8">
        <w:rPr>
          <w:rFonts w:cs="B Mitra" w:hint="cs"/>
          <w:sz w:val="24"/>
          <w:szCs w:val="24"/>
          <w:rtl/>
          <w:lang w:bidi="fa-IR"/>
        </w:rPr>
        <w:t>پاشش</w:t>
      </w:r>
      <w:r w:rsidRPr="00A23AA8">
        <w:rPr>
          <w:rFonts w:cs="B Mitra" w:hint="cs"/>
          <w:sz w:val="24"/>
          <w:szCs w:val="24"/>
          <w:rtl/>
          <w:lang w:bidi="fa-IR"/>
        </w:rPr>
        <w:t xml:space="preserve"> </w:t>
      </w:r>
      <w:r w:rsidR="003225B2" w:rsidRPr="00A23AA8">
        <w:rPr>
          <w:rFonts w:cs="B Mitra" w:hint="cs"/>
          <w:sz w:val="24"/>
          <w:szCs w:val="24"/>
          <w:rtl/>
          <w:lang w:bidi="fa-IR"/>
        </w:rPr>
        <w:t>دیزل</w:t>
      </w:r>
      <w:r w:rsidRPr="00A23AA8">
        <w:rPr>
          <w:rFonts w:cs="B Mitra" w:hint="cs"/>
          <w:sz w:val="24"/>
          <w:szCs w:val="24"/>
          <w:rtl/>
          <w:lang w:bidi="fa-IR"/>
        </w:rPr>
        <w:t xml:space="preserve"> برای متانول-</w:t>
      </w:r>
      <w:r w:rsidR="003225B2" w:rsidRPr="00A23AA8">
        <w:rPr>
          <w:rFonts w:cs="B Mitra" w:hint="cs"/>
          <w:sz w:val="24"/>
          <w:szCs w:val="24"/>
          <w:rtl/>
          <w:lang w:bidi="fa-IR"/>
        </w:rPr>
        <w:t>دیزل</w:t>
      </w:r>
      <w:r w:rsidRPr="00A23AA8">
        <w:rPr>
          <w:rFonts w:cs="B Mitra" w:hint="cs"/>
          <w:sz w:val="24"/>
          <w:szCs w:val="24"/>
          <w:rtl/>
          <w:lang w:bidi="fa-IR"/>
        </w:rPr>
        <w:t xml:space="preserve"> بیش</w:t>
      </w:r>
      <w:r w:rsidRPr="00A23AA8">
        <w:rPr>
          <w:rFonts w:cs="B Mitra"/>
          <w:sz w:val="24"/>
          <w:szCs w:val="24"/>
          <w:rtl/>
          <w:lang w:bidi="fa-IR"/>
        </w:rPr>
        <w:softHyphen/>
      </w:r>
      <w:r w:rsidR="00F6472B">
        <w:rPr>
          <w:rFonts w:cs="B Mitra" w:hint="cs"/>
          <w:sz w:val="24"/>
          <w:szCs w:val="24"/>
          <w:rtl/>
          <w:lang w:bidi="fa-IR"/>
        </w:rPr>
        <w:t>تر است.</w:t>
      </w:r>
    </w:p>
    <w:p w:rsidR="00F6472B" w:rsidRDefault="00F6472B" w:rsidP="009A2B23">
      <w:pPr>
        <w:jc w:val="both"/>
        <w:rPr>
          <w:rFonts w:cs="2  Nazanin"/>
          <w:b/>
          <w:bCs/>
          <w:sz w:val="28"/>
          <w:szCs w:val="28"/>
          <w:rtl/>
          <w:lang w:bidi="fa-IR"/>
        </w:rPr>
      </w:pPr>
    </w:p>
    <w:p w:rsidR="00F6472B" w:rsidRDefault="00F6472B" w:rsidP="009A2B23">
      <w:pPr>
        <w:jc w:val="both"/>
        <w:rPr>
          <w:rFonts w:cs="2  Nazanin"/>
          <w:b/>
          <w:bCs/>
          <w:sz w:val="28"/>
          <w:szCs w:val="28"/>
          <w:rtl/>
          <w:lang w:bidi="fa-IR"/>
        </w:rPr>
      </w:pPr>
    </w:p>
    <w:p w:rsidR="00F6472B" w:rsidRDefault="00F6472B" w:rsidP="009A2B23">
      <w:pPr>
        <w:jc w:val="both"/>
        <w:rPr>
          <w:rFonts w:cs="2  Nazanin"/>
          <w:b/>
          <w:bCs/>
          <w:sz w:val="28"/>
          <w:szCs w:val="28"/>
          <w:rtl/>
          <w:lang w:bidi="fa-IR"/>
        </w:rPr>
      </w:pPr>
    </w:p>
    <w:p w:rsidR="00F6472B" w:rsidRDefault="00F6472B" w:rsidP="009A2B23">
      <w:pPr>
        <w:jc w:val="both"/>
        <w:rPr>
          <w:rFonts w:cs="2  Nazanin"/>
          <w:b/>
          <w:bCs/>
          <w:sz w:val="28"/>
          <w:szCs w:val="28"/>
          <w:rtl/>
          <w:lang w:bidi="fa-IR"/>
        </w:rPr>
      </w:pPr>
    </w:p>
    <w:p w:rsidR="00F6472B" w:rsidRDefault="00F6472B" w:rsidP="009A2B23">
      <w:pPr>
        <w:jc w:val="both"/>
        <w:rPr>
          <w:rFonts w:cs="2  Nazanin"/>
          <w:b/>
          <w:bCs/>
          <w:sz w:val="28"/>
          <w:szCs w:val="28"/>
          <w:rtl/>
          <w:lang w:bidi="fa-IR"/>
        </w:rPr>
      </w:pPr>
    </w:p>
    <w:p w:rsidR="00F6472B" w:rsidRDefault="00F6472B" w:rsidP="009A2B23">
      <w:pPr>
        <w:jc w:val="both"/>
        <w:rPr>
          <w:rFonts w:cs="2  Nazanin"/>
          <w:b/>
          <w:bCs/>
          <w:sz w:val="28"/>
          <w:szCs w:val="28"/>
          <w:rtl/>
          <w:lang w:bidi="fa-IR"/>
        </w:rPr>
      </w:pPr>
    </w:p>
    <w:p w:rsidR="00F6472B" w:rsidRDefault="00F6472B" w:rsidP="009A2B23">
      <w:pPr>
        <w:jc w:val="both"/>
        <w:rPr>
          <w:rFonts w:cs="2  Nazanin"/>
          <w:b/>
          <w:bCs/>
          <w:sz w:val="28"/>
          <w:szCs w:val="28"/>
          <w:rtl/>
          <w:lang w:bidi="fa-IR"/>
        </w:rPr>
      </w:pPr>
    </w:p>
    <w:p w:rsidR="003E3BAD" w:rsidRPr="00814B07" w:rsidRDefault="003E3BAD" w:rsidP="003E3BAD">
      <w:pPr>
        <w:rPr>
          <w:rFonts w:cs="B Mitra"/>
          <w:b/>
          <w:bCs/>
          <w:sz w:val="24"/>
          <w:szCs w:val="24"/>
          <w:rtl/>
          <w:lang w:bidi="fa-IR"/>
        </w:rPr>
      </w:pPr>
      <w:r>
        <w:rPr>
          <w:rFonts w:cs="B Mitra" w:hint="cs"/>
          <w:b/>
          <w:bCs/>
          <w:sz w:val="24"/>
          <w:szCs w:val="24"/>
          <w:rtl/>
          <w:lang w:bidi="fa-IR"/>
        </w:rPr>
        <w:t>فهر</w:t>
      </w:r>
      <w:r w:rsidRPr="00757253">
        <w:rPr>
          <w:rFonts w:cs="B Mitra" w:hint="cs"/>
          <w:b/>
          <w:bCs/>
          <w:sz w:val="24"/>
          <w:szCs w:val="24"/>
          <w:rtl/>
          <w:lang w:bidi="fa-IR"/>
        </w:rPr>
        <w:t xml:space="preserve">ست علایم </w:t>
      </w:r>
    </w:p>
    <w:p w:rsidR="003E3BAD" w:rsidRPr="00E74D73" w:rsidRDefault="003E3BAD" w:rsidP="008F6E94">
      <w:pPr>
        <w:jc w:val="right"/>
        <w:rPr>
          <w:rFonts w:asciiTheme="majorHAnsi" w:hAnsiTheme="majorHAnsi" w:cs="B Mitra"/>
          <w:sz w:val="24"/>
          <w:szCs w:val="24"/>
          <w:rtl/>
          <w:lang w:bidi="fa-IR"/>
        </w:rPr>
      </w:pPr>
      <w:r w:rsidRPr="00E74D73">
        <w:rPr>
          <w:rFonts w:cs="B Mitra" w:hint="cs"/>
          <w:sz w:val="24"/>
          <w:szCs w:val="24"/>
          <w:rtl/>
          <w:lang w:bidi="fa-IR"/>
        </w:rPr>
        <w:t xml:space="preserve">قبل از نقطه مکث بالا </w:t>
      </w:r>
      <w:r>
        <w:rPr>
          <w:rFonts w:asciiTheme="majorHAnsi" w:hAnsiTheme="majorHAnsi" w:cs="B Mitra" w:hint="cs"/>
          <w:sz w:val="24"/>
          <w:szCs w:val="24"/>
          <w:rtl/>
          <w:lang w:bidi="fa-IR"/>
        </w:rPr>
        <w:t xml:space="preserve">  </w:t>
      </w:r>
      <w:r w:rsidRPr="00E74D73">
        <w:rPr>
          <w:rFonts w:asciiTheme="majorHAnsi" w:hAnsiTheme="majorHAnsi" w:cs="B Mitra" w:hint="cs"/>
          <w:sz w:val="24"/>
          <w:szCs w:val="24"/>
          <w:rtl/>
          <w:lang w:bidi="fa-IR"/>
        </w:rPr>
        <w:t xml:space="preserve">                                        </w:t>
      </w:r>
      <w:r>
        <w:rPr>
          <w:rFonts w:asciiTheme="majorHAnsi" w:hAnsiTheme="majorHAnsi" w:cs="B Mitra" w:hint="cs"/>
          <w:sz w:val="24"/>
          <w:szCs w:val="24"/>
          <w:rtl/>
          <w:lang w:bidi="fa-IR"/>
        </w:rPr>
        <w:t xml:space="preserve">  </w:t>
      </w:r>
      <w:r w:rsidRPr="00E74D73">
        <w:rPr>
          <w:rFonts w:asciiTheme="majorHAnsi" w:hAnsiTheme="majorHAnsi" w:cs="B Mitra" w:hint="cs"/>
          <w:sz w:val="24"/>
          <w:szCs w:val="24"/>
          <w:rtl/>
          <w:lang w:bidi="fa-IR"/>
        </w:rPr>
        <w:t xml:space="preserve">  </w:t>
      </w:r>
      <w:r w:rsidRPr="00E74D73">
        <w:rPr>
          <w:rFonts w:asciiTheme="majorHAnsi" w:hAnsiTheme="majorHAnsi" w:cs="B Mitra"/>
          <w:lang w:bidi="fa-IR"/>
        </w:rPr>
        <w:t>BTDC</w:t>
      </w:r>
    </w:p>
    <w:p w:rsidR="003E3BAD" w:rsidRPr="00E74D73" w:rsidRDefault="003E3BAD" w:rsidP="008F6E94">
      <w:pPr>
        <w:jc w:val="right"/>
        <w:rPr>
          <w:rFonts w:cs="B Mitra"/>
          <w:b/>
          <w:bCs/>
          <w:sz w:val="24"/>
          <w:szCs w:val="24"/>
          <w:rtl/>
          <w:lang w:bidi="fa-IR"/>
        </w:rPr>
      </w:pPr>
      <w:r w:rsidRPr="00E74D73">
        <w:rPr>
          <w:rFonts w:cs="B Mitra" w:hint="cs"/>
          <w:sz w:val="24"/>
          <w:szCs w:val="24"/>
          <w:rtl/>
          <w:lang w:bidi="fa-IR"/>
        </w:rPr>
        <w:t>زاویه میل‏لنگ</w:t>
      </w:r>
      <w:r>
        <w:rPr>
          <w:rFonts w:cs="B Mitra" w:hint="cs"/>
          <w:sz w:val="24"/>
          <w:szCs w:val="24"/>
          <w:rtl/>
          <w:lang w:bidi="fa-IR"/>
        </w:rPr>
        <w:t xml:space="preserve">  </w:t>
      </w:r>
      <w:r w:rsidRPr="00E74D73">
        <w:rPr>
          <w:rFonts w:cs="B Mitra" w:hint="cs"/>
          <w:sz w:val="24"/>
          <w:szCs w:val="24"/>
          <w:rtl/>
          <w:lang w:bidi="fa-IR"/>
        </w:rPr>
        <w:t xml:space="preserve">                                                       </w:t>
      </w:r>
      <w:r>
        <w:rPr>
          <w:rFonts w:cs="B Mitra" w:hint="cs"/>
          <w:sz w:val="24"/>
          <w:szCs w:val="24"/>
          <w:rtl/>
          <w:lang w:bidi="fa-IR"/>
        </w:rPr>
        <w:t xml:space="preserve">   </w:t>
      </w:r>
      <w:r w:rsidRPr="00E74D73">
        <w:rPr>
          <w:rFonts w:cs="B Mitra" w:hint="cs"/>
          <w:sz w:val="24"/>
          <w:szCs w:val="24"/>
          <w:rtl/>
          <w:lang w:bidi="fa-IR"/>
        </w:rPr>
        <w:t xml:space="preserve"> </w:t>
      </w:r>
      <w:r w:rsidRPr="00E74D73">
        <w:rPr>
          <w:rFonts w:asciiTheme="majorHAnsi" w:hAnsiTheme="majorHAnsi" w:cs="B Mitra"/>
          <w:lang w:bidi="fa-IR"/>
        </w:rPr>
        <w:t>CA</w:t>
      </w:r>
    </w:p>
    <w:p w:rsidR="003E3BAD" w:rsidRPr="00E74D73" w:rsidRDefault="003E3BAD" w:rsidP="008F6E94">
      <w:pPr>
        <w:jc w:val="right"/>
        <w:rPr>
          <w:rFonts w:cs="B Mitra"/>
          <w:sz w:val="24"/>
          <w:szCs w:val="24"/>
          <w:rtl/>
          <w:lang w:bidi="fa-IR"/>
        </w:rPr>
      </w:pPr>
      <w:r w:rsidRPr="00E74D73">
        <w:rPr>
          <w:rFonts w:cs="B Mitra" w:hint="cs"/>
          <w:sz w:val="24"/>
          <w:szCs w:val="24"/>
          <w:rtl/>
          <w:lang w:bidi="fa-IR"/>
        </w:rPr>
        <w:t>زمان تزریق دیزل</w:t>
      </w:r>
      <w:r>
        <w:rPr>
          <w:rFonts w:cs="B Mitra" w:hint="cs"/>
          <w:sz w:val="24"/>
          <w:szCs w:val="24"/>
          <w:rtl/>
          <w:lang w:bidi="fa-IR"/>
        </w:rPr>
        <w:t xml:space="preserve">  </w:t>
      </w:r>
      <w:r w:rsidRPr="00E74D73">
        <w:rPr>
          <w:rFonts w:cs="B Mitra" w:hint="cs"/>
          <w:sz w:val="24"/>
          <w:szCs w:val="24"/>
          <w:rtl/>
          <w:lang w:bidi="fa-IR"/>
        </w:rPr>
        <w:t xml:space="preserve">                                                   </w:t>
      </w:r>
      <w:r>
        <w:rPr>
          <w:rFonts w:cs="B Mitra" w:hint="cs"/>
          <w:sz w:val="24"/>
          <w:szCs w:val="24"/>
          <w:rtl/>
          <w:lang w:bidi="fa-IR"/>
        </w:rPr>
        <w:t xml:space="preserve">  </w:t>
      </w:r>
      <w:r w:rsidRPr="00E74D73">
        <w:rPr>
          <w:rFonts w:cs="B Mitra" w:hint="cs"/>
          <w:sz w:val="24"/>
          <w:szCs w:val="24"/>
          <w:rtl/>
          <w:lang w:bidi="fa-IR"/>
        </w:rPr>
        <w:t xml:space="preserve"> </w:t>
      </w:r>
      <w:r w:rsidRPr="001446FB">
        <w:rPr>
          <w:rFonts w:asciiTheme="majorHAnsi" w:hAnsiTheme="majorHAnsi" w:cs="B Mitra"/>
          <w:lang w:bidi="fa-IR"/>
        </w:rPr>
        <w:t>DIT</w:t>
      </w:r>
    </w:p>
    <w:p w:rsidR="003E3BAD" w:rsidRPr="00E74D73" w:rsidRDefault="003E3BAD" w:rsidP="008F6E94">
      <w:pPr>
        <w:jc w:val="right"/>
        <w:rPr>
          <w:rFonts w:cs="B Mitra"/>
          <w:sz w:val="24"/>
          <w:szCs w:val="24"/>
          <w:rtl/>
          <w:lang w:bidi="fa-IR"/>
        </w:rPr>
      </w:pPr>
      <w:r w:rsidRPr="00E74D73">
        <w:rPr>
          <w:rFonts w:cs="B Mitra" w:hint="cs"/>
          <w:sz w:val="24"/>
          <w:szCs w:val="24"/>
          <w:rtl/>
          <w:lang w:bidi="fa-IR"/>
        </w:rPr>
        <w:t xml:space="preserve">زمان باز شدن دریچه‏های خروجی گازها                         </w:t>
      </w:r>
      <w:r>
        <w:rPr>
          <w:rFonts w:cs="B Mitra" w:hint="cs"/>
          <w:sz w:val="24"/>
          <w:szCs w:val="24"/>
          <w:rtl/>
          <w:lang w:bidi="fa-IR"/>
        </w:rPr>
        <w:t xml:space="preserve">  </w:t>
      </w:r>
      <w:r w:rsidRPr="00E74D73">
        <w:rPr>
          <w:rFonts w:cs="B Mitra" w:hint="cs"/>
          <w:sz w:val="24"/>
          <w:szCs w:val="24"/>
          <w:rtl/>
          <w:lang w:bidi="fa-IR"/>
        </w:rPr>
        <w:t xml:space="preserve"> </w:t>
      </w:r>
      <w:r w:rsidRPr="001446FB">
        <w:rPr>
          <w:rFonts w:asciiTheme="majorHAnsi" w:hAnsiTheme="majorHAnsi" w:cs="B Mitra"/>
          <w:lang w:bidi="fa-IR"/>
        </w:rPr>
        <w:t>EVO</w:t>
      </w:r>
    </w:p>
    <w:p w:rsidR="003E3BAD" w:rsidRPr="00E74D73" w:rsidRDefault="003E3BAD" w:rsidP="008F6E94">
      <w:pPr>
        <w:jc w:val="right"/>
        <w:rPr>
          <w:rFonts w:cs="B Mitra"/>
          <w:sz w:val="24"/>
          <w:szCs w:val="24"/>
          <w:rtl/>
          <w:lang w:bidi="fa-IR"/>
        </w:rPr>
      </w:pPr>
      <w:r w:rsidRPr="00E74D73">
        <w:rPr>
          <w:rFonts w:cs="B Mitra" w:hint="cs"/>
          <w:sz w:val="24"/>
          <w:szCs w:val="24"/>
          <w:rtl/>
          <w:lang w:bidi="fa-IR"/>
        </w:rPr>
        <w:t xml:space="preserve">احتراق اشتعال تراکمی سوخت همگن </w:t>
      </w:r>
      <w:r>
        <w:rPr>
          <w:rFonts w:cs="B Mitra" w:hint="cs"/>
          <w:sz w:val="24"/>
          <w:szCs w:val="24"/>
          <w:rtl/>
          <w:lang w:bidi="fa-IR"/>
        </w:rPr>
        <w:t xml:space="preserve"> </w:t>
      </w:r>
      <w:r w:rsidRPr="00E74D73">
        <w:rPr>
          <w:rFonts w:cs="B Mitra" w:hint="cs"/>
          <w:sz w:val="24"/>
          <w:szCs w:val="24"/>
          <w:rtl/>
          <w:lang w:bidi="fa-IR"/>
        </w:rPr>
        <w:t xml:space="preserve">                       </w:t>
      </w:r>
      <w:r>
        <w:rPr>
          <w:rFonts w:cs="B Mitra" w:hint="cs"/>
          <w:sz w:val="24"/>
          <w:szCs w:val="24"/>
          <w:rtl/>
          <w:lang w:bidi="fa-IR"/>
        </w:rPr>
        <w:t xml:space="preserve">    </w:t>
      </w:r>
      <w:r w:rsidRPr="00E74D73">
        <w:rPr>
          <w:rFonts w:cs="B Mitra" w:hint="cs"/>
          <w:sz w:val="24"/>
          <w:szCs w:val="24"/>
          <w:rtl/>
          <w:lang w:bidi="fa-IR"/>
        </w:rPr>
        <w:t xml:space="preserve"> </w:t>
      </w:r>
      <w:r w:rsidRPr="00D42B2B">
        <w:rPr>
          <w:rFonts w:asciiTheme="majorHAnsi" w:hAnsiTheme="majorHAnsi" w:cs="B Mitra"/>
          <w:lang w:bidi="fa-IR"/>
        </w:rPr>
        <w:t>HCCI</w:t>
      </w:r>
    </w:p>
    <w:p w:rsidR="003E3BAD" w:rsidRPr="00E74D73" w:rsidRDefault="003E3BAD" w:rsidP="008F6E94">
      <w:pPr>
        <w:jc w:val="right"/>
        <w:rPr>
          <w:rFonts w:cs="B Mitra"/>
          <w:sz w:val="24"/>
          <w:szCs w:val="24"/>
          <w:rtl/>
          <w:lang w:bidi="fa-IR"/>
        </w:rPr>
      </w:pPr>
      <w:r w:rsidRPr="00E74D73">
        <w:rPr>
          <w:rFonts w:cs="B Mitra" w:hint="cs"/>
          <w:sz w:val="24"/>
          <w:szCs w:val="24"/>
          <w:rtl/>
          <w:lang w:bidi="fa-IR"/>
        </w:rPr>
        <w:t>زاویه میل‏لنگ در 50% سوخت سوخته شده</w:t>
      </w:r>
      <w:r>
        <w:rPr>
          <w:rFonts w:cs="B Mitra" w:hint="cs"/>
          <w:sz w:val="24"/>
          <w:szCs w:val="24"/>
          <w:rtl/>
          <w:lang w:bidi="fa-IR"/>
        </w:rPr>
        <w:t xml:space="preserve">  </w:t>
      </w:r>
      <w:r w:rsidRPr="00E74D73">
        <w:rPr>
          <w:rFonts w:cs="B Mitra" w:hint="cs"/>
          <w:sz w:val="24"/>
          <w:szCs w:val="24"/>
          <w:rtl/>
          <w:lang w:bidi="fa-IR"/>
        </w:rPr>
        <w:t xml:space="preserve">                     </w:t>
      </w:r>
      <w:r w:rsidRPr="00D42B2B">
        <w:rPr>
          <w:rFonts w:asciiTheme="majorHAnsi" w:hAnsiTheme="majorHAnsi" w:cs="B Mitra"/>
          <w:lang w:bidi="fa-IR"/>
        </w:rPr>
        <w:t>CA50</w:t>
      </w:r>
    </w:p>
    <w:p w:rsidR="003E3BAD" w:rsidRPr="00E74D73" w:rsidRDefault="003E3BAD" w:rsidP="008F6E94">
      <w:pPr>
        <w:jc w:val="right"/>
        <w:rPr>
          <w:rFonts w:cs="B Mitra"/>
          <w:sz w:val="24"/>
          <w:szCs w:val="24"/>
          <w:rtl/>
          <w:lang w:bidi="fa-IR"/>
        </w:rPr>
      </w:pPr>
      <w:r w:rsidRPr="00E74D73">
        <w:rPr>
          <w:rFonts w:cs="B Mitra" w:hint="cs"/>
          <w:sz w:val="24"/>
          <w:szCs w:val="24"/>
          <w:rtl/>
          <w:lang w:bidi="fa-IR"/>
        </w:rPr>
        <w:t>موتور احتراق داخلی</w:t>
      </w:r>
      <w:r>
        <w:rPr>
          <w:rFonts w:cs="B Mitra" w:hint="cs"/>
          <w:sz w:val="24"/>
          <w:szCs w:val="24"/>
          <w:rtl/>
          <w:lang w:bidi="fa-IR"/>
        </w:rPr>
        <w:t xml:space="preserve"> </w:t>
      </w:r>
      <w:r w:rsidRPr="00E74D73">
        <w:rPr>
          <w:rFonts w:cs="B Mitra" w:hint="cs"/>
          <w:sz w:val="24"/>
          <w:szCs w:val="24"/>
          <w:rtl/>
          <w:lang w:bidi="fa-IR"/>
        </w:rPr>
        <w:t xml:space="preserve">                                                       </w:t>
      </w:r>
      <w:r w:rsidRPr="00D42B2B">
        <w:rPr>
          <w:rFonts w:asciiTheme="majorHAnsi" w:hAnsiTheme="majorHAnsi" w:cs="B Mitra"/>
          <w:lang w:bidi="fa-IR"/>
        </w:rPr>
        <w:t>IC</w:t>
      </w:r>
    </w:p>
    <w:p w:rsidR="003E3BAD" w:rsidRPr="00E74D73" w:rsidRDefault="003E3BAD" w:rsidP="008F6E94">
      <w:pPr>
        <w:jc w:val="right"/>
        <w:rPr>
          <w:rFonts w:cs="B Mitra"/>
          <w:b/>
          <w:bCs/>
          <w:sz w:val="24"/>
          <w:szCs w:val="24"/>
          <w:rtl/>
          <w:lang w:bidi="fa-IR"/>
        </w:rPr>
      </w:pPr>
      <w:r w:rsidRPr="00E74D73">
        <w:rPr>
          <w:rFonts w:cs="B Mitra" w:hint="cs"/>
          <w:sz w:val="24"/>
          <w:szCs w:val="24"/>
          <w:rtl/>
          <w:lang w:bidi="fa-IR"/>
        </w:rPr>
        <w:t xml:space="preserve">دوره تاخیر در اشتعال </w:t>
      </w:r>
      <w:r>
        <w:rPr>
          <w:rFonts w:cs="B Mitra" w:hint="cs"/>
          <w:sz w:val="24"/>
          <w:szCs w:val="24"/>
          <w:rtl/>
          <w:lang w:bidi="fa-IR"/>
        </w:rPr>
        <w:t xml:space="preserve">   </w:t>
      </w:r>
      <w:r w:rsidRPr="00E74D73">
        <w:rPr>
          <w:rFonts w:cs="B Mitra" w:hint="cs"/>
          <w:sz w:val="24"/>
          <w:szCs w:val="24"/>
          <w:rtl/>
          <w:lang w:bidi="fa-IR"/>
        </w:rPr>
        <w:t xml:space="preserve">                                                </w:t>
      </w:r>
      <w:r>
        <w:rPr>
          <w:rFonts w:cs="B Mitra" w:hint="cs"/>
          <w:sz w:val="24"/>
          <w:szCs w:val="24"/>
          <w:rtl/>
          <w:lang w:bidi="fa-IR"/>
        </w:rPr>
        <w:t xml:space="preserve"> </w:t>
      </w:r>
      <w:r w:rsidRPr="00E74D73">
        <w:rPr>
          <w:rFonts w:cs="B Mitra" w:hint="cs"/>
          <w:sz w:val="24"/>
          <w:szCs w:val="24"/>
          <w:rtl/>
          <w:lang w:bidi="fa-IR"/>
        </w:rPr>
        <w:t xml:space="preserve"> </w:t>
      </w:r>
      <w:r w:rsidRPr="00D42B2B">
        <w:rPr>
          <w:rFonts w:asciiTheme="majorHAnsi" w:hAnsiTheme="majorHAnsi" w:cs="B Mitra"/>
          <w:lang w:bidi="fa-IR"/>
        </w:rPr>
        <w:t>ID</w:t>
      </w:r>
    </w:p>
    <w:p w:rsidR="003E3BAD" w:rsidRPr="00E74D73" w:rsidRDefault="003E3BAD" w:rsidP="008F6E94">
      <w:pPr>
        <w:jc w:val="right"/>
        <w:rPr>
          <w:rFonts w:cs="B Mitra"/>
          <w:sz w:val="24"/>
          <w:szCs w:val="24"/>
          <w:rtl/>
          <w:lang w:bidi="fa-IR"/>
        </w:rPr>
      </w:pPr>
      <w:r w:rsidRPr="00E74D73">
        <w:rPr>
          <w:rFonts w:cs="B Mitra" w:hint="cs"/>
          <w:sz w:val="24"/>
          <w:szCs w:val="24"/>
          <w:rtl/>
          <w:lang w:bidi="fa-IR"/>
        </w:rPr>
        <w:t>فشار متوسط داخلی</w:t>
      </w:r>
      <w:r>
        <w:rPr>
          <w:rFonts w:cs="B Mitra" w:hint="cs"/>
          <w:sz w:val="24"/>
          <w:szCs w:val="24"/>
          <w:rtl/>
          <w:lang w:bidi="fa-IR"/>
        </w:rPr>
        <w:t xml:space="preserve"> </w:t>
      </w:r>
      <w:r w:rsidRPr="00E74D73">
        <w:rPr>
          <w:rFonts w:cs="B Mitra" w:hint="cs"/>
          <w:sz w:val="24"/>
          <w:szCs w:val="24"/>
          <w:rtl/>
          <w:lang w:bidi="fa-IR"/>
        </w:rPr>
        <w:t xml:space="preserve">                                        </w:t>
      </w:r>
      <w:r>
        <w:rPr>
          <w:rFonts w:cs="B Mitra" w:hint="cs"/>
          <w:sz w:val="24"/>
          <w:szCs w:val="24"/>
          <w:rtl/>
          <w:lang w:bidi="fa-IR"/>
        </w:rPr>
        <w:t xml:space="preserve">     </w:t>
      </w:r>
      <w:r w:rsidRPr="00E74D73">
        <w:rPr>
          <w:rFonts w:cs="B Mitra" w:hint="cs"/>
          <w:sz w:val="24"/>
          <w:szCs w:val="24"/>
          <w:rtl/>
          <w:lang w:bidi="fa-IR"/>
        </w:rPr>
        <w:t xml:space="preserve">     </w:t>
      </w:r>
      <w:r w:rsidRPr="00D42B2B">
        <w:rPr>
          <w:rFonts w:asciiTheme="majorHAnsi" w:hAnsiTheme="majorHAnsi" w:cs="B Mitra"/>
          <w:lang w:bidi="fa-IR"/>
        </w:rPr>
        <w:t>IMEP</w:t>
      </w:r>
    </w:p>
    <w:p w:rsidR="003E3BAD" w:rsidRPr="00E74D73" w:rsidRDefault="003E3BAD" w:rsidP="008F6E94">
      <w:pPr>
        <w:jc w:val="right"/>
        <w:rPr>
          <w:rFonts w:cs="B Mitra"/>
          <w:sz w:val="24"/>
          <w:szCs w:val="24"/>
          <w:rtl/>
          <w:lang w:bidi="fa-IR"/>
        </w:rPr>
      </w:pPr>
      <w:r w:rsidRPr="00E74D73">
        <w:rPr>
          <w:rFonts w:cs="B Mitra" w:hint="cs"/>
          <w:sz w:val="24"/>
          <w:szCs w:val="24"/>
          <w:rtl/>
          <w:lang w:bidi="fa-IR"/>
        </w:rPr>
        <w:t>زمان بسته شدن دریچه</w:t>
      </w:r>
      <w:r w:rsidRPr="00E74D73">
        <w:rPr>
          <w:rFonts w:cs="B Mitra"/>
          <w:sz w:val="24"/>
          <w:szCs w:val="24"/>
          <w:rtl/>
          <w:lang w:bidi="fa-IR"/>
        </w:rPr>
        <w:softHyphen/>
      </w:r>
      <w:r w:rsidRPr="00E74D73">
        <w:rPr>
          <w:rFonts w:cs="B Mitra" w:hint="cs"/>
          <w:sz w:val="24"/>
          <w:szCs w:val="24"/>
          <w:rtl/>
          <w:lang w:bidi="fa-IR"/>
        </w:rPr>
        <w:t>های ورودی هوا</w:t>
      </w:r>
      <w:r>
        <w:rPr>
          <w:rFonts w:cs="B Mitra" w:hint="cs"/>
          <w:sz w:val="24"/>
          <w:szCs w:val="24"/>
          <w:rtl/>
          <w:lang w:bidi="fa-IR"/>
        </w:rPr>
        <w:t xml:space="preserve">   </w:t>
      </w:r>
      <w:r w:rsidRPr="00E74D73">
        <w:rPr>
          <w:rFonts w:cs="B Mitra" w:hint="cs"/>
          <w:sz w:val="24"/>
          <w:szCs w:val="24"/>
          <w:rtl/>
          <w:lang w:bidi="fa-IR"/>
        </w:rPr>
        <w:t xml:space="preserve">                     </w:t>
      </w:r>
      <w:r>
        <w:rPr>
          <w:rFonts w:cs="B Mitra" w:hint="cs"/>
          <w:sz w:val="24"/>
          <w:szCs w:val="24"/>
          <w:rtl/>
          <w:lang w:bidi="fa-IR"/>
        </w:rPr>
        <w:t xml:space="preserve">  </w:t>
      </w:r>
      <w:r w:rsidRPr="00E74D73">
        <w:rPr>
          <w:rFonts w:cs="B Mitra" w:hint="cs"/>
          <w:sz w:val="24"/>
          <w:szCs w:val="24"/>
          <w:rtl/>
          <w:lang w:bidi="fa-IR"/>
        </w:rPr>
        <w:t xml:space="preserve">    </w:t>
      </w:r>
      <w:r w:rsidRPr="00D42B2B">
        <w:rPr>
          <w:rFonts w:asciiTheme="majorHAnsi" w:hAnsiTheme="majorHAnsi" w:cs="B Mitra"/>
          <w:lang w:bidi="fa-IR"/>
        </w:rPr>
        <w:t>IVC</w:t>
      </w:r>
    </w:p>
    <w:p w:rsidR="003E3BAD" w:rsidRPr="00E74D73" w:rsidRDefault="003E3BAD" w:rsidP="008F6E94">
      <w:pPr>
        <w:jc w:val="right"/>
        <w:rPr>
          <w:rFonts w:cs="B Mitra"/>
          <w:sz w:val="24"/>
          <w:szCs w:val="24"/>
          <w:rtl/>
          <w:lang w:bidi="fa-IR"/>
        </w:rPr>
      </w:pPr>
      <w:r w:rsidRPr="00E74D73">
        <w:rPr>
          <w:rFonts w:cs="B Mitra" w:hint="cs"/>
          <w:sz w:val="24"/>
          <w:szCs w:val="24"/>
          <w:rtl/>
          <w:lang w:bidi="fa-IR"/>
        </w:rPr>
        <w:t>احتراق دما پایین</w:t>
      </w:r>
      <w:r>
        <w:rPr>
          <w:rFonts w:cs="B Mitra" w:hint="cs"/>
          <w:sz w:val="24"/>
          <w:szCs w:val="24"/>
          <w:rtl/>
          <w:lang w:bidi="fa-IR"/>
        </w:rPr>
        <w:t xml:space="preserve"> </w:t>
      </w:r>
      <w:r w:rsidRPr="00E74D73">
        <w:rPr>
          <w:rFonts w:cs="B Mitra" w:hint="cs"/>
          <w:sz w:val="24"/>
          <w:szCs w:val="24"/>
          <w:rtl/>
          <w:lang w:bidi="fa-IR"/>
        </w:rPr>
        <w:t xml:space="preserve">                                                </w:t>
      </w:r>
      <w:r>
        <w:rPr>
          <w:rFonts w:cs="B Mitra" w:hint="cs"/>
          <w:sz w:val="24"/>
          <w:szCs w:val="24"/>
          <w:rtl/>
          <w:lang w:bidi="fa-IR"/>
        </w:rPr>
        <w:t xml:space="preserve">   </w:t>
      </w:r>
      <w:r w:rsidR="008F6E94">
        <w:rPr>
          <w:rFonts w:cs="B Mitra"/>
          <w:sz w:val="24"/>
          <w:szCs w:val="24"/>
          <w:lang w:bidi="fa-IR"/>
        </w:rPr>
        <w:t xml:space="preserve"> </w:t>
      </w:r>
      <w:r w:rsidR="008F6E94">
        <w:rPr>
          <w:rFonts w:cs="B Mitra" w:hint="cs"/>
          <w:sz w:val="24"/>
          <w:szCs w:val="24"/>
          <w:rtl/>
          <w:lang w:bidi="fa-IR"/>
        </w:rPr>
        <w:t xml:space="preserve">   </w:t>
      </w:r>
      <w:r w:rsidRPr="00E74D73">
        <w:rPr>
          <w:rFonts w:cs="B Mitra" w:hint="cs"/>
          <w:sz w:val="24"/>
          <w:szCs w:val="24"/>
          <w:rtl/>
          <w:lang w:bidi="fa-IR"/>
        </w:rPr>
        <w:t xml:space="preserve"> </w:t>
      </w:r>
      <w:r w:rsidRPr="00D42B2B">
        <w:rPr>
          <w:rFonts w:asciiTheme="majorHAnsi" w:hAnsiTheme="majorHAnsi" w:cs="B Mitra"/>
          <w:lang w:bidi="fa-IR"/>
        </w:rPr>
        <w:t>LTC</w:t>
      </w:r>
    </w:p>
    <w:p w:rsidR="003E3BAD" w:rsidRPr="00E74D73" w:rsidRDefault="003E3BAD" w:rsidP="008F6E94">
      <w:pPr>
        <w:jc w:val="right"/>
        <w:rPr>
          <w:rFonts w:cs="B Mitra"/>
          <w:sz w:val="24"/>
          <w:szCs w:val="24"/>
          <w:rtl/>
          <w:lang w:bidi="fa-IR"/>
        </w:rPr>
      </w:pPr>
      <w:r w:rsidRPr="00E74D73">
        <w:rPr>
          <w:rFonts w:cs="B Mitra" w:hint="cs"/>
          <w:sz w:val="24"/>
          <w:szCs w:val="24"/>
          <w:rtl/>
          <w:lang w:bidi="fa-IR"/>
        </w:rPr>
        <w:t>الگوی بدون شمارش زمانی</w:t>
      </w:r>
      <w:r>
        <w:rPr>
          <w:rFonts w:cs="B Mitra" w:hint="cs"/>
          <w:sz w:val="24"/>
          <w:szCs w:val="24"/>
          <w:rtl/>
          <w:lang w:bidi="fa-IR"/>
        </w:rPr>
        <w:t xml:space="preserve">  </w:t>
      </w:r>
      <w:r w:rsidRPr="00E74D73">
        <w:rPr>
          <w:rFonts w:cs="B Mitra" w:hint="cs"/>
          <w:sz w:val="24"/>
          <w:szCs w:val="24"/>
          <w:rtl/>
          <w:lang w:bidi="fa-IR"/>
        </w:rPr>
        <w:t xml:space="preserve">                                      </w:t>
      </w:r>
      <w:r>
        <w:rPr>
          <w:rFonts w:cs="B Mitra" w:hint="cs"/>
          <w:sz w:val="24"/>
          <w:szCs w:val="24"/>
          <w:rtl/>
          <w:lang w:bidi="fa-IR"/>
        </w:rPr>
        <w:t xml:space="preserve"> </w:t>
      </w:r>
      <w:r w:rsidRPr="00E74D73">
        <w:rPr>
          <w:rFonts w:cs="B Mitra" w:hint="cs"/>
          <w:sz w:val="24"/>
          <w:szCs w:val="24"/>
          <w:rtl/>
          <w:lang w:bidi="fa-IR"/>
        </w:rPr>
        <w:t xml:space="preserve">  </w:t>
      </w:r>
      <w:r w:rsidRPr="00D42B2B">
        <w:rPr>
          <w:rFonts w:asciiTheme="majorHAnsi" w:hAnsiTheme="majorHAnsi" w:cs="B Mitra"/>
          <w:lang w:bidi="fa-IR"/>
        </w:rPr>
        <w:t>NTC</w:t>
      </w:r>
    </w:p>
    <w:p w:rsidR="003E3BAD" w:rsidRPr="00E74D73" w:rsidRDefault="003E3BAD" w:rsidP="008F6E94">
      <w:pPr>
        <w:jc w:val="right"/>
        <w:rPr>
          <w:rFonts w:cs="B Mitra"/>
          <w:sz w:val="24"/>
          <w:szCs w:val="24"/>
          <w:lang w:bidi="fa-IR"/>
        </w:rPr>
      </w:pPr>
      <w:r w:rsidRPr="00E74D73">
        <w:rPr>
          <w:rFonts w:cs="B Mitra" w:hint="cs"/>
          <w:sz w:val="24"/>
          <w:szCs w:val="24"/>
          <w:rtl/>
          <w:lang w:bidi="fa-IR"/>
        </w:rPr>
        <w:t>احتراق اشتعال تراکمی سوخت پیش‏آمیخته</w:t>
      </w:r>
      <w:r>
        <w:rPr>
          <w:rFonts w:cs="B Mitra" w:hint="cs"/>
          <w:sz w:val="24"/>
          <w:szCs w:val="24"/>
          <w:rtl/>
          <w:lang w:bidi="fa-IR"/>
        </w:rPr>
        <w:t xml:space="preserve"> </w:t>
      </w:r>
      <w:r w:rsidRPr="00E74D73">
        <w:rPr>
          <w:rFonts w:cs="B Mitra" w:hint="cs"/>
          <w:sz w:val="24"/>
          <w:szCs w:val="24"/>
          <w:rtl/>
          <w:lang w:bidi="fa-IR"/>
        </w:rPr>
        <w:t xml:space="preserve">                  </w:t>
      </w:r>
      <w:r>
        <w:rPr>
          <w:rFonts w:cs="B Mitra" w:hint="cs"/>
          <w:sz w:val="24"/>
          <w:szCs w:val="24"/>
          <w:rtl/>
          <w:lang w:bidi="fa-IR"/>
        </w:rPr>
        <w:t xml:space="preserve">  </w:t>
      </w:r>
      <w:r w:rsidRPr="00E74D73">
        <w:rPr>
          <w:rFonts w:cs="B Mitra" w:hint="cs"/>
          <w:sz w:val="24"/>
          <w:szCs w:val="24"/>
          <w:rtl/>
          <w:lang w:bidi="fa-IR"/>
        </w:rPr>
        <w:t xml:space="preserve">   </w:t>
      </w:r>
      <w:r w:rsidRPr="00D42B2B">
        <w:rPr>
          <w:rFonts w:asciiTheme="majorHAnsi" w:hAnsiTheme="majorHAnsi" w:cs="B Mitra"/>
          <w:lang w:bidi="fa-IR"/>
        </w:rPr>
        <w:t>PCCI</w:t>
      </w:r>
    </w:p>
    <w:p w:rsidR="003E3BAD" w:rsidRPr="00E74D73" w:rsidRDefault="003E3BAD" w:rsidP="008F6E94">
      <w:pPr>
        <w:jc w:val="right"/>
        <w:rPr>
          <w:rFonts w:cs="B Mitra"/>
          <w:spacing w:val="2"/>
          <w:sz w:val="24"/>
          <w:szCs w:val="24"/>
          <w:rtl/>
          <w:lang w:bidi="fa-IR"/>
        </w:rPr>
      </w:pPr>
      <w:r w:rsidRPr="00E74D73">
        <w:rPr>
          <w:rFonts w:cs="B Mitra" w:hint="cs"/>
          <w:spacing w:val="2"/>
          <w:sz w:val="24"/>
          <w:szCs w:val="24"/>
          <w:rtl/>
          <w:lang w:bidi="fa-IR"/>
        </w:rPr>
        <w:t>تزریق سوخت درگاهی</w:t>
      </w:r>
      <w:r>
        <w:rPr>
          <w:rFonts w:cs="B Mitra" w:hint="cs"/>
          <w:spacing w:val="2"/>
          <w:sz w:val="24"/>
          <w:szCs w:val="24"/>
          <w:rtl/>
          <w:lang w:bidi="fa-IR"/>
        </w:rPr>
        <w:t xml:space="preserve">  </w:t>
      </w:r>
      <w:r w:rsidRPr="00E74D73">
        <w:rPr>
          <w:rFonts w:cs="B Mitra" w:hint="cs"/>
          <w:spacing w:val="2"/>
          <w:sz w:val="24"/>
          <w:szCs w:val="24"/>
          <w:rtl/>
          <w:lang w:bidi="fa-IR"/>
        </w:rPr>
        <w:t xml:space="preserve">                                              </w:t>
      </w:r>
      <w:r w:rsidRPr="00D42B2B">
        <w:rPr>
          <w:rFonts w:asciiTheme="majorHAnsi" w:hAnsiTheme="majorHAnsi" w:cs="B Mitra"/>
          <w:lang w:bidi="fa-IR"/>
        </w:rPr>
        <w:t>PFI</w:t>
      </w:r>
    </w:p>
    <w:p w:rsidR="003E3BAD" w:rsidRPr="00E74D73" w:rsidRDefault="003E3BAD" w:rsidP="008F6E94">
      <w:pPr>
        <w:jc w:val="center"/>
        <w:rPr>
          <w:rFonts w:cs="B Mitra"/>
          <w:sz w:val="24"/>
          <w:szCs w:val="24"/>
          <w:rtl/>
          <w:lang w:bidi="fa-IR"/>
        </w:rPr>
      </w:pPr>
      <w:r w:rsidRPr="00E74D73">
        <w:rPr>
          <w:rFonts w:cs="B Mitra" w:hint="cs"/>
          <w:sz w:val="24"/>
          <w:szCs w:val="24"/>
          <w:rtl/>
          <w:lang w:bidi="fa-IR"/>
        </w:rPr>
        <w:t>احتراق اشتعال تراکمی واکنش کنترل شده</w:t>
      </w:r>
      <w:r w:rsidR="008F6E94">
        <w:rPr>
          <w:rFonts w:cs="B Mitra" w:hint="cs"/>
          <w:sz w:val="24"/>
          <w:szCs w:val="24"/>
          <w:rtl/>
          <w:lang w:bidi="fa-IR"/>
        </w:rPr>
        <w:t xml:space="preserve"> </w:t>
      </w:r>
      <w:r>
        <w:rPr>
          <w:rFonts w:cs="B Mitra" w:hint="cs"/>
          <w:sz w:val="24"/>
          <w:szCs w:val="24"/>
          <w:rtl/>
          <w:lang w:bidi="fa-IR"/>
        </w:rPr>
        <w:t xml:space="preserve"> </w:t>
      </w:r>
      <w:r w:rsidR="008F6E94">
        <w:rPr>
          <w:rFonts w:cs="B Mitra" w:hint="cs"/>
          <w:sz w:val="24"/>
          <w:szCs w:val="24"/>
          <w:rtl/>
          <w:lang w:bidi="fa-IR"/>
        </w:rPr>
        <w:t xml:space="preserve">               </w:t>
      </w:r>
      <w:r w:rsidRPr="00E74D73">
        <w:rPr>
          <w:rFonts w:cs="B Mitra" w:hint="cs"/>
          <w:sz w:val="24"/>
          <w:szCs w:val="24"/>
          <w:rtl/>
          <w:lang w:bidi="fa-IR"/>
        </w:rPr>
        <w:t xml:space="preserve">   </w:t>
      </w:r>
      <w:r w:rsidR="008F6E94">
        <w:rPr>
          <w:rFonts w:cs="B Mitra" w:hint="cs"/>
          <w:sz w:val="24"/>
          <w:szCs w:val="24"/>
          <w:rtl/>
          <w:lang w:bidi="fa-IR"/>
        </w:rPr>
        <w:t xml:space="preserve">  </w:t>
      </w:r>
      <w:r w:rsidRPr="00E74D73">
        <w:rPr>
          <w:rFonts w:cs="B Mitra" w:hint="cs"/>
          <w:sz w:val="24"/>
          <w:szCs w:val="24"/>
          <w:rtl/>
          <w:lang w:bidi="fa-IR"/>
        </w:rPr>
        <w:t xml:space="preserve">   </w:t>
      </w:r>
      <w:r w:rsidRPr="00D42B2B">
        <w:rPr>
          <w:rFonts w:asciiTheme="majorHAnsi" w:hAnsiTheme="majorHAnsi" w:cs="B Mitra"/>
          <w:lang w:bidi="fa-IR"/>
        </w:rPr>
        <w:t>RCCI</w:t>
      </w:r>
    </w:p>
    <w:p w:rsidR="003E3BAD" w:rsidRPr="00DC361C" w:rsidRDefault="003E3BAD" w:rsidP="008F6E94">
      <w:pPr>
        <w:jc w:val="right"/>
        <w:rPr>
          <w:rFonts w:cs="B Mitra"/>
          <w:sz w:val="24"/>
          <w:szCs w:val="24"/>
          <w:rtl/>
          <w:lang w:bidi="fa-IR"/>
        </w:rPr>
      </w:pPr>
      <w:r w:rsidRPr="00E74D73">
        <w:rPr>
          <w:rFonts w:cs="B Mitra" w:hint="cs"/>
          <w:sz w:val="24"/>
          <w:szCs w:val="24"/>
          <w:rtl/>
          <w:lang w:bidi="fa-IR"/>
        </w:rPr>
        <w:t xml:space="preserve">شدت کوبش      </w:t>
      </w:r>
      <w:r w:rsidR="008F6E94">
        <w:rPr>
          <w:rFonts w:cs="B Mitra" w:hint="cs"/>
          <w:sz w:val="24"/>
          <w:szCs w:val="24"/>
          <w:rtl/>
          <w:lang w:bidi="fa-IR"/>
        </w:rPr>
        <w:t xml:space="preserve"> </w:t>
      </w:r>
      <w:r w:rsidRPr="00E74D73">
        <w:rPr>
          <w:rFonts w:cs="B Mitra" w:hint="cs"/>
          <w:sz w:val="24"/>
          <w:szCs w:val="24"/>
          <w:rtl/>
          <w:lang w:bidi="fa-IR"/>
        </w:rPr>
        <w:t xml:space="preserve">                  </w:t>
      </w:r>
      <w:r w:rsidR="008F6E94">
        <w:rPr>
          <w:rFonts w:cs="B Mitra" w:hint="cs"/>
          <w:sz w:val="24"/>
          <w:szCs w:val="24"/>
          <w:rtl/>
          <w:lang w:bidi="fa-IR"/>
        </w:rPr>
        <w:t xml:space="preserve">                               </w:t>
      </w:r>
      <w:r w:rsidRPr="00E74D73">
        <w:rPr>
          <w:rFonts w:cs="B Mitra" w:hint="cs"/>
          <w:sz w:val="24"/>
          <w:szCs w:val="24"/>
          <w:rtl/>
          <w:lang w:bidi="fa-IR"/>
        </w:rPr>
        <w:t xml:space="preserve">        </w:t>
      </w:r>
      <w:r w:rsidRPr="00D42B2B">
        <w:rPr>
          <w:rFonts w:asciiTheme="majorHAnsi" w:hAnsiTheme="majorHAnsi" w:cs="B Nazanin"/>
          <w:lang w:bidi="fa-IR"/>
        </w:rPr>
        <w:t>RI</w:t>
      </w:r>
    </w:p>
    <w:p w:rsidR="00EB4767" w:rsidRDefault="00EB4767" w:rsidP="009A2B23">
      <w:pPr>
        <w:jc w:val="both"/>
        <w:rPr>
          <w:rFonts w:cs="2  Nazanin"/>
          <w:b/>
          <w:bCs/>
          <w:sz w:val="28"/>
          <w:szCs w:val="28"/>
          <w:rtl/>
          <w:lang w:bidi="fa-IR"/>
        </w:rPr>
      </w:pPr>
    </w:p>
    <w:p w:rsidR="00994FED" w:rsidRPr="00F76962" w:rsidRDefault="00F76962" w:rsidP="009A2B23">
      <w:pPr>
        <w:jc w:val="both"/>
        <w:rPr>
          <w:rFonts w:cs="B Mitra"/>
          <w:b/>
          <w:bCs/>
          <w:sz w:val="24"/>
          <w:szCs w:val="24"/>
          <w:lang w:bidi="fa-IR"/>
        </w:rPr>
      </w:pPr>
      <w:r w:rsidRPr="00F76962">
        <w:rPr>
          <w:rFonts w:cs="B Mitra" w:hint="cs"/>
          <w:b/>
          <w:bCs/>
          <w:sz w:val="24"/>
          <w:szCs w:val="24"/>
          <w:rtl/>
          <w:lang w:bidi="fa-IR"/>
        </w:rPr>
        <w:t xml:space="preserve">مراجع </w:t>
      </w:r>
      <w:r w:rsidR="009A2B23" w:rsidRPr="00F76962">
        <w:rPr>
          <w:rFonts w:cs="B Mitra" w:hint="cs"/>
          <w:b/>
          <w:bCs/>
          <w:sz w:val="24"/>
          <w:szCs w:val="24"/>
          <w:rtl/>
          <w:lang w:bidi="fa-IR"/>
        </w:rPr>
        <w:t>منابع</w:t>
      </w:r>
    </w:p>
    <w:p w:rsidR="001870DD" w:rsidRPr="000C5D62" w:rsidRDefault="00F76962" w:rsidP="00F76962">
      <w:pPr>
        <w:bidi w:val="0"/>
        <w:jc w:val="both"/>
        <w:rPr>
          <w:rFonts w:asciiTheme="majorHAnsi" w:hAnsiTheme="majorHAnsi" w:cs="B Nazanin"/>
          <w:lang w:bidi="fa-IR"/>
        </w:rPr>
      </w:pPr>
      <w:r>
        <w:rPr>
          <w:rFonts w:asciiTheme="majorHAnsi" w:hAnsiTheme="majorHAnsi" w:cs="B Nazanin"/>
          <w:lang w:bidi="fa-IR"/>
        </w:rPr>
        <w:t xml:space="preserve">[1] </w:t>
      </w:r>
      <w:r w:rsidR="001870DD" w:rsidRPr="000C5D62">
        <w:rPr>
          <w:rFonts w:asciiTheme="majorHAnsi" w:hAnsiTheme="majorHAnsi" w:cs="B Nazanin"/>
          <w:lang w:bidi="fa-IR"/>
        </w:rPr>
        <w:t xml:space="preserve">Wang, H., </w:t>
      </w:r>
      <w:proofErr w:type="spellStart"/>
      <w:r w:rsidR="001870DD" w:rsidRPr="000C5D62">
        <w:rPr>
          <w:rFonts w:asciiTheme="majorHAnsi" w:hAnsiTheme="majorHAnsi" w:cs="B Nazanin"/>
          <w:lang w:bidi="fa-IR"/>
        </w:rPr>
        <w:t>DelVescovo</w:t>
      </w:r>
      <w:proofErr w:type="spellEnd"/>
      <w:r w:rsidR="001870DD" w:rsidRPr="000C5D62">
        <w:rPr>
          <w:rFonts w:asciiTheme="majorHAnsi" w:hAnsiTheme="majorHAnsi" w:cs="B Nazanin"/>
          <w:lang w:bidi="fa-IR"/>
        </w:rPr>
        <w:t xml:space="preserve">, D., Yao, M. and Reitz, R.D., 2015. Numerical study of RCCI and HCCI combustion processes using gasoline, diesel, </w:t>
      </w:r>
      <w:proofErr w:type="spellStart"/>
      <w:r w:rsidR="001870DD" w:rsidRPr="000C5D62">
        <w:rPr>
          <w:rFonts w:asciiTheme="majorHAnsi" w:hAnsiTheme="majorHAnsi" w:cs="B Nazanin"/>
          <w:lang w:bidi="fa-IR"/>
        </w:rPr>
        <w:t>iso</w:t>
      </w:r>
      <w:proofErr w:type="spellEnd"/>
      <w:r w:rsidR="001870DD" w:rsidRPr="000C5D62">
        <w:rPr>
          <w:rFonts w:asciiTheme="majorHAnsi" w:hAnsiTheme="majorHAnsi" w:cs="B Nazanin"/>
          <w:lang w:bidi="fa-IR"/>
        </w:rPr>
        <w:t xml:space="preserve">-butanol and DTBP </w:t>
      </w:r>
      <w:proofErr w:type="spellStart"/>
      <w:r w:rsidR="001870DD" w:rsidRPr="000C5D62">
        <w:rPr>
          <w:rFonts w:asciiTheme="majorHAnsi" w:hAnsiTheme="majorHAnsi" w:cs="B Nazanin"/>
          <w:lang w:bidi="fa-IR"/>
        </w:rPr>
        <w:t>cetane</w:t>
      </w:r>
      <w:proofErr w:type="spellEnd"/>
      <w:r w:rsidR="001870DD" w:rsidRPr="000C5D62">
        <w:rPr>
          <w:rFonts w:asciiTheme="majorHAnsi" w:hAnsiTheme="majorHAnsi" w:cs="B Nazanin"/>
          <w:lang w:bidi="fa-IR"/>
        </w:rPr>
        <w:t xml:space="preserve"> improver. </w:t>
      </w:r>
      <w:r w:rsidR="001870DD" w:rsidRPr="000C5D62">
        <w:rPr>
          <w:rFonts w:asciiTheme="majorHAnsi" w:hAnsiTheme="majorHAnsi" w:cs="B Nazanin"/>
          <w:i/>
          <w:iCs/>
          <w:lang w:bidi="fa-IR"/>
        </w:rPr>
        <w:t>SAE International Journal of Engines</w:t>
      </w:r>
      <w:r w:rsidR="001870DD" w:rsidRPr="000C5D62">
        <w:rPr>
          <w:rFonts w:asciiTheme="majorHAnsi" w:hAnsiTheme="majorHAnsi" w:cs="B Nazanin"/>
          <w:lang w:bidi="fa-IR"/>
        </w:rPr>
        <w:t>, </w:t>
      </w:r>
      <w:r w:rsidR="001870DD" w:rsidRPr="000C5D62">
        <w:rPr>
          <w:rFonts w:asciiTheme="majorHAnsi" w:hAnsiTheme="majorHAnsi" w:cs="B Nazanin"/>
          <w:i/>
          <w:iCs/>
          <w:lang w:bidi="fa-IR"/>
        </w:rPr>
        <w:t>8</w:t>
      </w:r>
      <w:r w:rsidR="001870DD" w:rsidRPr="000C5D62">
        <w:rPr>
          <w:rFonts w:asciiTheme="majorHAnsi" w:hAnsiTheme="majorHAnsi" w:cs="B Nazanin"/>
          <w:lang w:bidi="fa-IR"/>
        </w:rPr>
        <w:t xml:space="preserve">(2), pp.831-845. </w:t>
      </w:r>
      <w:hyperlink r:id="rId35" w:history="1">
        <w:r w:rsidR="001870DD" w:rsidRPr="000C5D62">
          <w:rPr>
            <w:rStyle w:val="Hyperlink"/>
            <w:rFonts w:asciiTheme="majorHAnsi" w:hAnsiTheme="majorHAnsi" w:cs="B Nazanin"/>
            <w:lang w:bidi="fa-IR"/>
          </w:rPr>
          <w:t>https://doi.org/10.4271/2015-01-0850</w:t>
        </w:r>
      </w:hyperlink>
      <w:r w:rsidR="001870DD" w:rsidRPr="000C5D62">
        <w:rPr>
          <w:rFonts w:asciiTheme="majorHAnsi" w:hAnsiTheme="majorHAnsi" w:cs="B Nazanin"/>
          <w:lang w:bidi="fa-IR"/>
        </w:rPr>
        <w:t>.</w:t>
      </w:r>
    </w:p>
    <w:p w:rsidR="00316382" w:rsidRPr="000C5D62" w:rsidRDefault="00F76962" w:rsidP="00080402">
      <w:pPr>
        <w:bidi w:val="0"/>
        <w:jc w:val="both"/>
        <w:rPr>
          <w:rFonts w:asciiTheme="majorHAnsi" w:hAnsiTheme="majorHAnsi" w:cs="B Nazanin"/>
          <w:lang w:bidi="fa-IR"/>
        </w:rPr>
      </w:pPr>
      <w:r>
        <w:rPr>
          <w:rFonts w:asciiTheme="majorHAnsi" w:hAnsiTheme="majorHAnsi" w:cs="B Nazanin"/>
          <w:lang w:bidi="fa-IR"/>
        </w:rPr>
        <w:t>[</w:t>
      </w:r>
      <w:r w:rsidR="00080402">
        <w:rPr>
          <w:rFonts w:asciiTheme="majorHAnsi" w:hAnsiTheme="majorHAnsi" w:cs="B Nazanin"/>
          <w:lang w:bidi="fa-IR"/>
        </w:rPr>
        <w:t>2</w:t>
      </w:r>
      <w:r>
        <w:rPr>
          <w:rFonts w:asciiTheme="majorHAnsi" w:hAnsiTheme="majorHAnsi" w:cs="B Nazanin"/>
          <w:lang w:bidi="fa-IR"/>
        </w:rPr>
        <w:t xml:space="preserve">] </w:t>
      </w:r>
      <w:r w:rsidR="00316382" w:rsidRPr="000C5D62">
        <w:rPr>
          <w:rFonts w:asciiTheme="majorHAnsi" w:hAnsiTheme="majorHAnsi" w:cs="B Nazanin"/>
          <w:lang w:bidi="fa-IR"/>
        </w:rPr>
        <w:t xml:space="preserve">Reitz, R.D. and </w:t>
      </w:r>
      <w:proofErr w:type="spellStart"/>
      <w:r w:rsidR="00316382" w:rsidRPr="000C5D62">
        <w:rPr>
          <w:rFonts w:asciiTheme="majorHAnsi" w:hAnsiTheme="majorHAnsi" w:cs="B Nazanin"/>
          <w:lang w:bidi="fa-IR"/>
        </w:rPr>
        <w:t>Duraisamy</w:t>
      </w:r>
      <w:proofErr w:type="spellEnd"/>
      <w:r w:rsidR="00316382" w:rsidRPr="000C5D62">
        <w:rPr>
          <w:rFonts w:asciiTheme="majorHAnsi" w:hAnsiTheme="majorHAnsi" w:cs="B Nazanin"/>
          <w:lang w:bidi="fa-IR"/>
        </w:rPr>
        <w:t>, G., 2015. Review of high efficiency and clean reactivity controlled compression ignition (RCCI) combustion in internal combustion engines. </w:t>
      </w:r>
      <w:r w:rsidR="00316382" w:rsidRPr="000C5D62">
        <w:rPr>
          <w:rFonts w:asciiTheme="majorHAnsi" w:hAnsiTheme="majorHAnsi" w:cs="B Nazanin"/>
          <w:i/>
          <w:iCs/>
          <w:lang w:bidi="fa-IR"/>
        </w:rPr>
        <w:t>Progress in Energy and Combustion Science</w:t>
      </w:r>
      <w:r w:rsidR="00316382" w:rsidRPr="000C5D62">
        <w:rPr>
          <w:rFonts w:asciiTheme="majorHAnsi" w:hAnsiTheme="majorHAnsi" w:cs="B Nazanin"/>
          <w:lang w:bidi="fa-IR"/>
        </w:rPr>
        <w:t>, </w:t>
      </w:r>
      <w:r w:rsidR="00316382" w:rsidRPr="000C5D62">
        <w:rPr>
          <w:rFonts w:asciiTheme="majorHAnsi" w:hAnsiTheme="majorHAnsi" w:cs="B Nazanin"/>
          <w:i/>
          <w:iCs/>
          <w:lang w:bidi="fa-IR"/>
        </w:rPr>
        <w:t>46</w:t>
      </w:r>
      <w:r w:rsidR="00316382" w:rsidRPr="000C5D62">
        <w:rPr>
          <w:rFonts w:asciiTheme="majorHAnsi" w:hAnsiTheme="majorHAnsi" w:cs="B Nazanin"/>
          <w:lang w:bidi="fa-IR"/>
        </w:rPr>
        <w:t xml:space="preserve">, pp.12-71. </w:t>
      </w:r>
      <w:hyperlink r:id="rId36" w:tgtFrame="_blank" w:tooltip="Persistent link using digital object identifier" w:history="1">
        <w:r w:rsidR="00316382" w:rsidRPr="000C5D62">
          <w:rPr>
            <w:rStyle w:val="Hyperlink"/>
            <w:rFonts w:asciiTheme="majorHAnsi" w:hAnsiTheme="majorHAnsi" w:cs="B Nazanin"/>
            <w:lang w:bidi="fa-IR"/>
          </w:rPr>
          <w:t>https://doi.org/10.1016/j.pecs.2014.05.003</w:t>
        </w:r>
      </w:hyperlink>
      <w:r w:rsidR="00316382" w:rsidRPr="000C5D62">
        <w:rPr>
          <w:rFonts w:asciiTheme="majorHAnsi" w:hAnsiTheme="majorHAnsi" w:cs="B Nazanin"/>
          <w:lang w:bidi="fa-IR"/>
        </w:rPr>
        <w:t>.</w:t>
      </w:r>
    </w:p>
    <w:p w:rsidR="00A71006" w:rsidRPr="000C5D62" w:rsidRDefault="00F76962" w:rsidP="00080402">
      <w:pPr>
        <w:bidi w:val="0"/>
        <w:jc w:val="both"/>
        <w:rPr>
          <w:rFonts w:asciiTheme="majorHAnsi" w:hAnsiTheme="majorHAnsi" w:cs="B Nazanin"/>
          <w:lang w:bidi="fa-IR"/>
        </w:rPr>
      </w:pPr>
      <w:r>
        <w:rPr>
          <w:rFonts w:asciiTheme="majorHAnsi" w:hAnsiTheme="majorHAnsi" w:cs="B Nazanin"/>
          <w:lang w:bidi="fa-IR"/>
        </w:rPr>
        <w:t>[</w:t>
      </w:r>
      <w:r w:rsidR="00080402">
        <w:rPr>
          <w:rFonts w:asciiTheme="majorHAnsi" w:hAnsiTheme="majorHAnsi" w:cs="B Nazanin"/>
          <w:lang w:bidi="fa-IR"/>
        </w:rPr>
        <w:t>3</w:t>
      </w:r>
      <w:r>
        <w:rPr>
          <w:rFonts w:asciiTheme="majorHAnsi" w:hAnsiTheme="majorHAnsi" w:cs="B Nazanin"/>
          <w:lang w:bidi="fa-IR"/>
        </w:rPr>
        <w:t>]</w:t>
      </w:r>
      <w:r>
        <w:rPr>
          <w:rFonts w:asciiTheme="majorHAnsi" w:hAnsiTheme="majorHAnsi" w:cs="B Nazanin" w:hint="cs"/>
          <w:rtl/>
          <w:lang w:bidi="fa-IR"/>
        </w:rPr>
        <w:t xml:space="preserve"> </w:t>
      </w:r>
      <w:r w:rsidR="00A71006" w:rsidRPr="000C5D62">
        <w:rPr>
          <w:rFonts w:asciiTheme="majorHAnsi" w:hAnsiTheme="majorHAnsi" w:cs="B Nazanin"/>
          <w:lang w:bidi="fa-IR"/>
        </w:rPr>
        <w:t>Li, J., Yang, W. and Zhou, D., 2017. Review on the management of RCCI engines. </w:t>
      </w:r>
      <w:r w:rsidR="00A71006" w:rsidRPr="000C5D62">
        <w:rPr>
          <w:rFonts w:asciiTheme="majorHAnsi" w:hAnsiTheme="majorHAnsi" w:cs="B Nazanin"/>
          <w:i/>
          <w:iCs/>
          <w:lang w:bidi="fa-IR"/>
        </w:rPr>
        <w:t>Renewable and Sustainable Energy Reviews</w:t>
      </w:r>
      <w:r w:rsidR="00A71006" w:rsidRPr="000C5D62">
        <w:rPr>
          <w:rFonts w:asciiTheme="majorHAnsi" w:hAnsiTheme="majorHAnsi" w:cs="B Nazanin"/>
          <w:lang w:bidi="fa-IR"/>
        </w:rPr>
        <w:t>, </w:t>
      </w:r>
      <w:r w:rsidR="00A71006" w:rsidRPr="000C5D62">
        <w:rPr>
          <w:rFonts w:asciiTheme="majorHAnsi" w:hAnsiTheme="majorHAnsi" w:cs="B Nazanin"/>
          <w:i/>
          <w:iCs/>
          <w:lang w:bidi="fa-IR"/>
        </w:rPr>
        <w:t>69</w:t>
      </w:r>
      <w:r w:rsidR="00A71006" w:rsidRPr="000C5D62">
        <w:rPr>
          <w:rFonts w:asciiTheme="majorHAnsi" w:hAnsiTheme="majorHAnsi" w:cs="B Nazanin"/>
          <w:lang w:bidi="fa-IR"/>
        </w:rPr>
        <w:t xml:space="preserve">, pp.65-79. </w:t>
      </w:r>
      <w:hyperlink r:id="rId37" w:tgtFrame="_blank" w:tooltip="Persistent link using digital object identifier" w:history="1">
        <w:r w:rsidR="00A71006" w:rsidRPr="000C5D62">
          <w:rPr>
            <w:rStyle w:val="Hyperlink"/>
            <w:rFonts w:asciiTheme="majorHAnsi" w:hAnsiTheme="majorHAnsi" w:cs="B Nazanin"/>
            <w:lang w:bidi="fa-IR"/>
          </w:rPr>
          <w:t>https://doi.org/10.1016/j.rser.2016.11.159</w:t>
        </w:r>
      </w:hyperlink>
      <w:r w:rsidR="0057062D" w:rsidRPr="000C5D62">
        <w:rPr>
          <w:rFonts w:asciiTheme="majorHAnsi" w:hAnsiTheme="majorHAnsi" w:cs="B Nazanin" w:hint="cs"/>
          <w:rtl/>
          <w:lang w:bidi="fa-IR"/>
        </w:rPr>
        <w:t>.</w:t>
      </w:r>
    </w:p>
    <w:p w:rsidR="0057062D" w:rsidRDefault="00F76962" w:rsidP="00080402">
      <w:pPr>
        <w:bidi w:val="0"/>
        <w:jc w:val="both"/>
        <w:rPr>
          <w:rFonts w:asciiTheme="majorHAnsi" w:hAnsiTheme="majorHAnsi" w:cs="B Nazanin"/>
          <w:lang w:bidi="fa-IR"/>
        </w:rPr>
      </w:pPr>
      <w:r>
        <w:rPr>
          <w:rFonts w:asciiTheme="majorHAnsi" w:hAnsiTheme="majorHAnsi" w:cs="B Nazanin"/>
          <w:lang w:bidi="fa-IR"/>
        </w:rPr>
        <w:t>[</w:t>
      </w:r>
      <w:r w:rsidR="00080402">
        <w:rPr>
          <w:rFonts w:asciiTheme="majorHAnsi" w:hAnsiTheme="majorHAnsi" w:cs="B Nazanin"/>
          <w:lang w:bidi="fa-IR"/>
        </w:rPr>
        <w:t>4</w:t>
      </w:r>
      <w:r>
        <w:rPr>
          <w:rFonts w:asciiTheme="majorHAnsi" w:hAnsiTheme="majorHAnsi" w:cs="B Nazanin"/>
          <w:lang w:bidi="fa-IR"/>
        </w:rPr>
        <w:t>]</w:t>
      </w:r>
      <w:r>
        <w:rPr>
          <w:rFonts w:asciiTheme="majorHAnsi" w:hAnsiTheme="majorHAnsi" w:cs="B Nazanin" w:hint="cs"/>
          <w:rtl/>
          <w:lang w:bidi="fa-IR"/>
        </w:rPr>
        <w:t xml:space="preserve"> </w:t>
      </w:r>
      <w:proofErr w:type="spellStart"/>
      <w:r w:rsidR="0057062D" w:rsidRPr="000C5D62">
        <w:rPr>
          <w:rFonts w:asciiTheme="majorHAnsi" w:hAnsiTheme="majorHAnsi" w:cs="B Nazanin"/>
          <w:lang w:bidi="fa-IR"/>
        </w:rPr>
        <w:t>Yousefi</w:t>
      </w:r>
      <w:proofErr w:type="spellEnd"/>
      <w:r w:rsidR="0057062D" w:rsidRPr="000C5D62">
        <w:rPr>
          <w:rFonts w:asciiTheme="majorHAnsi" w:hAnsiTheme="majorHAnsi" w:cs="B Nazanin"/>
          <w:lang w:bidi="fa-IR"/>
        </w:rPr>
        <w:t xml:space="preserve">, A., </w:t>
      </w:r>
      <w:proofErr w:type="spellStart"/>
      <w:r w:rsidR="0057062D" w:rsidRPr="000C5D62">
        <w:rPr>
          <w:rFonts w:asciiTheme="majorHAnsi" w:hAnsiTheme="majorHAnsi" w:cs="B Nazanin"/>
          <w:lang w:bidi="fa-IR"/>
        </w:rPr>
        <w:t>Guo</w:t>
      </w:r>
      <w:proofErr w:type="spellEnd"/>
      <w:r w:rsidR="0057062D" w:rsidRPr="000C5D62">
        <w:rPr>
          <w:rFonts w:asciiTheme="majorHAnsi" w:hAnsiTheme="majorHAnsi" w:cs="B Nazanin"/>
          <w:lang w:bidi="fa-IR"/>
        </w:rPr>
        <w:t xml:space="preserve">, H. and </w:t>
      </w:r>
      <w:proofErr w:type="spellStart"/>
      <w:r w:rsidR="0057062D" w:rsidRPr="000C5D62">
        <w:rPr>
          <w:rFonts w:asciiTheme="majorHAnsi" w:hAnsiTheme="majorHAnsi" w:cs="B Nazanin"/>
          <w:lang w:bidi="fa-IR"/>
        </w:rPr>
        <w:t>Birouk</w:t>
      </w:r>
      <w:proofErr w:type="spellEnd"/>
      <w:r w:rsidR="0057062D" w:rsidRPr="000C5D62">
        <w:rPr>
          <w:rFonts w:asciiTheme="majorHAnsi" w:hAnsiTheme="majorHAnsi" w:cs="B Nazanin"/>
          <w:lang w:bidi="fa-IR"/>
        </w:rPr>
        <w:t>, M., 2019. Effect of diesel injection timing on the combustion of natural gas/diesel dual-fuel engine at low-high load and low-high speed conditions. </w:t>
      </w:r>
      <w:r w:rsidR="0057062D" w:rsidRPr="000C5D62">
        <w:rPr>
          <w:rFonts w:asciiTheme="majorHAnsi" w:hAnsiTheme="majorHAnsi" w:cs="B Nazanin"/>
          <w:i/>
          <w:iCs/>
          <w:lang w:bidi="fa-IR"/>
        </w:rPr>
        <w:t>Fuel</w:t>
      </w:r>
      <w:r w:rsidR="0057062D" w:rsidRPr="000C5D62">
        <w:rPr>
          <w:rFonts w:asciiTheme="majorHAnsi" w:hAnsiTheme="majorHAnsi" w:cs="B Nazanin"/>
          <w:lang w:bidi="fa-IR"/>
        </w:rPr>
        <w:t>, </w:t>
      </w:r>
      <w:r w:rsidR="0057062D" w:rsidRPr="000C5D62">
        <w:rPr>
          <w:rFonts w:asciiTheme="majorHAnsi" w:hAnsiTheme="majorHAnsi" w:cs="B Nazanin"/>
          <w:i/>
          <w:iCs/>
          <w:lang w:bidi="fa-IR"/>
        </w:rPr>
        <w:t>235</w:t>
      </w:r>
      <w:r w:rsidR="0057062D" w:rsidRPr="000C5D62">
        <w:rPr>
          <w:rFonts w:asciiTheme="majorHAnsi" w:hAnsiTheme="majorHAnsi" w:cs="B Nazanin"/>
          <w:lang w:bidi="fa-IR"/>
        </w:rPr>
        <w:t xml:space="preserve">, pp.838-846. </w:t>
      </w:r>
      <w:hyperlink r:id="rId38" w:tgtFrame="_blank" w:tooltip="Persistent link using digital object identifier" w:history="1">
        <w:r w:rsidR="0057062D" w:rsidRPr="000C5D62">
          <w:rPr>
            <w:rStyle w:val="Hyperlink"/>
            <w:rFonts w:asciiTheme="majorHAnsi" w:hAnsiTheme="majorHAnsi" w:cs="B Nazanin"/>
            <w:lang w:bidi="fa-IR"/>
          </w:rPr>
          <w:t>https://doi.org/10.1016/j.fuel.2018.08.064</w:t>
        </w:r>
      </w:hyperlink>
      <w:r w:rsidR="0057062D" w:rsidRPr="000C5D62">
        <w:rPr>
          <w:rFonts w:asciiTheme="majorHAnsi" w:hAnsiTheme="majorHAnsi" w:cs="B Nazanin"/>
          <w:lang w:bidi="fa-IR"/>
        </w:rPr>
        <w:t>.</w:t>
      </w:r>
    </w:p>
    <w:p w:rsidR="00E0023D" w:rsidRDefault="00E0023D" w:rsidP="00E0023D">
      <w:pPr>
        <w:bidi w:val="0"/>
        <w:jc w:val="both"/>
        <w:rPr>
          <w:rFonts w:asciiTheme="majorHAnsi" w:hAnsiTheme="majorHAnsi" w:cs="B Nazanin"/>
          <w:rtl/>
          <w:lang w:bidi="fa-IR"/>
        </w:rPr>
      </w:pPr>
    </w:p>
    <w:p w:rsidR="00E0023D" w:rsidRDefault="00E0023D" w:rsidP="00E0023D">
      <w:pPr>
        <w:bidi w:val="0"/>
        <w:jc w:val="both"/>
        <w:rPr>
          <w:rFonts w:asciiTheme="majorHAnsi" w:hAnsiTheme="majorHAnsi" w:cs="B Nazanin"/>
          <w:rtl/>
          <w:lang w:bidi="fa-IR"/>
        </w:rPr>
      </w:pPr>
    </w:p>
    <w:p w:rsidR="00E0023D" w:rsidRDefault="00E0023D" w:rsidP="00E0023D">
      <w:pPr>
        <w:bidi w:val="0"/>
        <w:jc w:val="both"/>
        <w:rPr>
          <w:rFonts w:asciiTheme="majorHAnsi" w:hAnsiTheme="majorHAnsi" w:cs="B Nazanin"/>
          <w:rtl/>
          <w:lang w:bidi="fa-IR"/>
        </w:rPr>
      </w:pPr>
    </w:p>
    <w:p w:rsidR="00E0023D" w:rsidRDefault="00E0023D" w:rsidP="00E0023D">
      <w:pPr>
        <w:bidi w:val="0"/>
        <w:jc w:val="both"/>
        <w:rPr>
          <w:rFonts w:asciiTheme="majorHAnsi" w:hAnsiTheme="majorHAnsi" w:cs="B Nazanin"/>
          <w:rtl/>
          <w:lang w:bidi="fa-IR"/>
        </w:rPr>
      </w:pPr>
    </w:p>
    <w:p w:rsidR="00F76962" w:rsidRDefault="00F76962" w:rsidP="00F76962">
      <w:pPr>
        <w:bidi w:val="0"/>
        <w:jc w:val="both"/>
        <w:rPr>
          <w:rFonts w:asciiTheme="majorHAnsi" w:hAnsiTheme="majorHAnsi" w:cs="B Nazanin"/>
          <w:rtl/>
          <w:lang w:bidi="fa-IR"/>
        </w:rPr>
      </w:pPr>
    </w:p>
    <w:p w:rsidR="00E0023D" w:rsidRDefault="00E0023D" w:rsidP="00E0023D">
      <w:pPr>
        <w:bidi w:val="0"/>
        <w:jc w:val="both"/>
        <w:rPr>
          <w:rFonts w:asciiTheme="majorHAnsi" w:hAnsiTheme="majorHAnsi" w:cs="B Nazanin"/>
          <w:lang w:bidi="fa-IR"/>
        </w:rPr>
      </w:pPr>
    </w:p>
    <w:p w:rsidR="00080402" w:rsidRDefault="00080402" w:rsidP="00080402">
      <w:pPr>
        <w:bidi w:val="0"/>
        <w:jc w:val="both"/>
        <w:rPr>
          <w:rFonts w:asciiTheme="majorHAnsi" w:hAnsiTheme="majorHAnsi" w:cs="B Nazanin"/>
          <w:rtl/>
          <w:lang w:bidi="fa-IR"/>
        </w:rPr>
      </w:pPr>
    </w:p>
    <w:p w:rsidR="00E0023D" w:rsidRPr="000C5D62" w:rsidRDefault="00E0023D" w:rsidP="00E0023D">
      <w:pPr>
        <w:bidi w:val="0"/>
        <w:jc w:val="both"/>
        <w:rPr>
          <w:rFonts w:asciiTheme="majorHAnsi" w:hAnsiTheme="majorHAnsi" w:cs="B Nazanin"/>
          <w:lang w:bidi="fa-IR"/>
        </w:rPr>
      </w:pPr>
    </w:p>
    <w:p w:rsidR="00E0023D" w:rsidRPr="00E0023D" w:rsidRDefault="00F76962" w:rsidP="00080402">
      <w:pPr>
        <w:bidi w:val="0"/>
        <w:jc w:val="both"/>
        <w:rPr>
          <w:rFonts w:asciiTheme="majorHAnsi" w:hAnsiTheme="majorHAnsi" w:cs="B Nazanin"/>
          <w:lang w:bidi="fa-IR"/>
        </w:rPr>
      </w:pPr>
      <w:r>
        <w:rPr>
          <w:rFonts w:asciiTheme="majorHAnsi" w:hAnsiTheme="majorHAnsi" w:cs="B Nazanin"/>
          <w:lang w:bidi="fa-IR"/>
        </w:rPr>
        <w:lastRenderedPageBreak/>
        <w:t>[</w:t>
      </w:r>
      <w:r w:rsidR="00080402">
        <w:rPr>
          <w:rFonts w:asciiTheme="majorHAnsi" w:hAnsiTheme="majorHAnsi" w:cs="B Nazanin"/>
          <w:lang w:bidi="fa-IR"/>
        </w:rPr>
        <w:t>5</w:t>
      </w:r>
      <w:r>
        <w:rPr>
          <w:rFonts w:asciiTheme="majorHAnsi" w:hAnsiTheme="majorHAnsi" w:cs="B Nazanin"/>
          <w:lang w:bidi="fa-IR"/>
        </w:rPr>
        <w:t>]</w:t>
      </w:r>
      <w:r>
        <w:rPr>
          <w:rFonts w:asciiTheme="majorHAnsi" w:hAnsiTheme="majorHAnsi" w:cs="B Nazanin" w:hint="cs"/>
          <w:rtl/>
          <w:lang w:bidi="fa-IR"/>
        </w:rPr>
        <w:t xml:space="preserve"> </w:t>
      </w:r>
      <w:r w:rsidR="00413D99" w:rsidRPr="000C5D62">
        <w:rPr>
          <w:rFonts w:asciiTheme="majorHAnsi" w:hAnsiTheme="majorHAnsi" w:cs="B Nazanin"/>
          <w:lang w:bidi="fa-IR"/>
        </w:rPr>
        <w:t xml:space="preserve">Li, S., Liu, J., Wang, F., Li, Y., Wei, M., Xiao, H. and </w:t>
      </w:r>
      <w:proofErr w:type="gramStart"/>
      <w:r w:rsidR="00413D99" w:rsidRPr="000C5D62">
        <w:rPr>
          <w:rFonts w:asciiTheme="majorHAnsi" w:hAnsiTheme="majorHAnsi" w:cs="B Nazanin"/>
          <w:lang w:bidi="fa-IR"/>
        </w:rPr>
        <w:t>An</w:t>
      </w:r>
      <w:proofErr w:type="gramEnd"/>
      <w:r w:rsidR="00413D99" w:rsidRPr="000C5D62">
        <w:rPr>
          <w:rFonts w:asciiTheme="majorHAnsi" w:hAnsiTheme="majorHAnsi" w:cs="B Nazanin"/>
          <w:lang w:bidi="fa-IR"/>
        </w:rPr>
        <w:t xml:space="preserve">, Z., 2019. Effects of gasoline and </w:t>
      </w:r>
      <w:proofErr w:type="spellStart"/>
      <w:r w:rsidR="00413D99" w:rsidRPr="000C5D62">
        <w:rPr>
          <w:rFonts w:asciiTheme="majorHAnsi" w:hAnsiTheme="majorHAnsi" w:cs="B Nazanin"/>
          <w:lang w:bidi="fa-IR"/>
        </w:rPr>
        <w:t>iso</w:t>
      </w:r>
      <w:proofErr w:type="spellEnd"/>
      <w:r w:rsidR="00413D99" w:rsidRPr="000C5D62">
        <w:rPr>
          <w:rFonts w:asciiTheme="majorHAnsi" w:hAnsiTheme="majorHAnsi" w:cs="B Nazanin"/>
          <w:lang w:bidi="fa-IR"/>
        </w:rPr>
        <w:t>-butanol addition on combustion and pollutant emissions of a common-rail diesel engine at different injection timing. </w:t>
      </w:r>
      <w:r w:rsidR="00413D99" w:rsidRPr="000C5D62">
        <w:rPr>
          <w:rFonts w:asciiTheme="majorHAnsi" w:hAnsiTheme="majorHAnsi" w:cs="B Nazanin"/>
          <w:i/>
          <w:iCs/>
          <w:lang w:bidi="fa-IR"/>
        </w:rPr>
        <w:t>Fuel</w:t>
      </w:r>
      <w:r w:rsidR="00413D99" w:rsidRPr="000C5D62">
        <w:rPr>
          <w:rFonts w:asciiTheme="majorHAnsi" w:hAnsiTheme="majorHAnsi" w:cs="B Nazanin"/>
          <w:lang w:bidi="fa-IR"/>
        </w:rPr>
        <w:t>, </w:t>
      </w:r>
      <w:r w:rsidR="00413D99" w:rsidRPr="000C5D62">
        <w:rPr>
          <w:rFonts w:asciiTheme="majorHAnsi" w:hAnsiTheme="majorHAnsi" w:cs="B Nazanin"/>
          <w:i/>
          <w:iCs/>
          <w:lang w:bidi="fa-IR"/>
        </w:rPr>
        <w:t>256</w:t>
      </w:r>
      <w:r w:rsidR="00413D99" w:rsidRPr="000C5D62">
        <w:rPr>
          <w:rFonts w:asciiTheme="majorHAnsi" w:hAnsiTheme="majorHAnsi" w:cs="B Nazanin"/>
          <w:lang w:bidi="fa-IR"/>
        </w:rPr>
        <w:t xml:space="preserve">, p.115853. </w:t>
      </w:r>
      <w:hyperlink r:id="rId39" w:tgtFrame="_blank" w:tooltip="Persistent link using digital object identifier" w:history="1">
        <w:r w:rsidR="00413D99" w:rsidRPr="000C5D62">
          <w:rPr>
            <w:rStyle w:val="Hyperlink"/>
            <w:rFonts w:asciiTheme="majorHAnsi" w:hAnsiTheme="majorHAnsi" w:cs="B Nazanin"/>
            <w:lang w:bidi="fa-IR"/>
          </w:rPr>
          <w:t>https://doi.org/10.1016/j.fuel.2019.115853</w:t>
        </w:r>
      </w:hyperlink>
      <w:r w:rsidR="00413D99" w:rsidRPr="000C5D62">
        <w:rPr>
          <w:rFonts w:asciiTheme="majorHAnsi" w:hAnsiTheme="majorHAnsi" w:cs="B Nazanin"/>
          <w:lang w:bidi="fa-IR"/>
        </w:rPr>
        <w:t>.</w:t>
      </w:r>
    </w:p>
    <w:p w:rsidR="000C3463" w:rsidRPr="000C5D62" w:rsidRDefault="00F76962" w:rsidP="00080402">
      <w:pPr>
        <w:bidi w:val="0"/>
        <w:jc w:val="both"/>
        <w:rPr>
          <w:rFonts w:asciiTheme="majorHAnsi" w:hAnsiTheme="majorHAnsi" w:cs="B Nazanin"/>
          <w:lang w:bidi="fa-IR"/>
        </w:rPr>
      </w:pPr>
      <w:r>
        <w:rPr>
          <w:rFonts w:asciiTheme="majorHAnsi" w:hAnsiTheme="majorHAnsi" w:cs="B Nazanin"/>
          <w:lang w:bidi="fa-IR"/>
        </w:rPr>
        <w:t>[</w:t>
      </w:r>
      <w:r w:rsidR="00080402">
        <w:rPr>
          <w:rFonts w:asciiTheme="majorHAnsi" w:hAnsiTheme="majorHAnsi" w:cs="B Nazanin"/>
          <w:lang w:bidi="fa-IR"/>
        </w:rPr>
        <w:t>6</w:t>
      </w:r>
      <w:r>
        <w:rPr>
          <w:rFonts w:asciiTheme="majorHAnsi" w:hAnsiTheme="majorHAnsi" w:cs="B Nazanin"/>
          <w:lang w:bidi="fa-IR"/>
        </w:rPr>
        <w:t>]</w:t>
      </w:r>
      <w:r>
        <w:rPr>
          <w:rFonts w:asciiTheme="majorHAnsi" w:hAnsiTheme="majorHAnsi" w:cs="B Nazanin" w:hint="cs"/>
          <w:rtl/>
          <w:lang w:bidi="fa-IR"/>
        </w:rPr>
        <w:t xml:space="preserve"> </w:t>
      </w:r>
      <w:proofErr w:type="spellStart"/>
      <w:r w:rsidR="000C3463" w:rsidRPr="000C5D62">
        <w:rPr>
          <w:rFonts w:asciiTheme="majorHAnsi" w:hAnsiTheme="majorHAnsi" w:cs="B Nazanin"/>
          <w:lang w:bidi="fa-IR"/>
        </w:rPr>
        <w:t>Saxena</w:t>
      </w:r>
      <w:proofErr w:type="spellEnd"/>
      <w:r w:rsidR="000C3463" w:rsidRPr="000C5D62">
        <w:rPr>
          <w:rFonts w:asciiTheme="majorHAnsi" w:hAnsiTheme="majorHAnsi" w:cs="B Nazanin"/>
          <w:lang w:bidi="fa-IR"/>
        </w:rPr>
        <w:t xml:space="preserve">, M.R. and </w:t>
      </w:r>
      <w:proofErr w:type="spellStart"/>
      <w:r w:rsidR="000C3463" w:rsidRPr="000C5D62">
        <w:rPr>
          <w:rFonts w:asciiTheme="majorHAnsi" w:hAnsiTheme="majorHAnsi" w:cs="B Nazanin"/>
          <w:lang w:bidi="fa-IR"/>
        </w:rPr>
        <w:t>Maurya</w:t>
      </w:r>
      <w:proofErr w:type="spellEnd"/>
      <w:r w:rsidR="000C3463" w:rsidRPr="000C5D62">
        <w:rPr>
          <w:rFonts w:asciiTheme="majorHAnsi" w:hAnsiTheme="majorHAnsi" w:cs="B Nazanin"/>
          <w:lang w:bidi="fa-IR"/>
        </w:rPr>
        <w:t>, R.K., 2018. </w:t>
      </w:r>
      <w:r w:rsidR="000C3463" w:rsidRPr="000C5D62">
        <w:rPr>
          <w:rFonts w:asciiTheme="majorHAnsi" w:hAnsiTheme="majorHAnsi" w:cs="B Nazanin"/>
          <w:i/>
          <w:iCs/>
          <w:lang w:bidi="fa-IR"/>
        </w:rPr>
        <w:t>Effect of diesel injection timing on peak pressure rise rate and combustion stability in RCCI engine</w:t>
      </w:r>
      <w:r w:rsidR="000C3463" w:rsidRPr="000C5D62">
        <w:rPr>
          <w:rFonts w:asciiTheme="majorHAnsi" w:hAnsiTheme="majorHAnsi" w:cs="B Nazanin"/>
          <w:lang w:bidi="fa-IR"/>
        </w:rPr>
        <w:t xml:space="preserve"> (No. 2018-01-1731). SAE Technical Paper. </w:t>
      </w:r>
      <w:hyperlink r:id="rId40" w:history="1">
        <w:r w:rsidR="000C3463" w:rsidRPr="000C5D62">
          <w:rPr>
            <w:rStyle w:val="Hyperlink"/>
            <w:rFonts w:asciiTheme="majorHAnsi" w:hAnsiTheme="majorHAnsi" w:cs="B Nazanin"/>
            <w:lang w:bidi="fa-IR"/>
          </w:rPr>
          <w:t>https://doi.org/10.4271/2018-01-1731</w:t>
        </w:r>
      </w:hyperlink>
      <w:r w:rsidR="000C3463" w:rsidRPr="000C5D62">
        <w:rPr>
          <w:rFonts w:asciiTheme="majorHAnsi" w:hAnsiTheme="majorHAnsi" w:cs="B Nazanin"/>
          <w:lang w:bidi="fa-IR"/>
        </w:rPr>
        <w:t>.</w:t>
      </w:r>
    </w:p>
    <w:p w:rsidR="00C44E9D" w:rsidRPr="000C5D62" w:rsidRDefault="00F76962" w:rsidP="00080402">
      <w:pPr>
        <w:bidi w:val="0"/>
        <w:jc w:val="both"/>
        <w:rPr>
          <w:rFonts w:asciiTheme="majorHAnsi" w:hAnsiTheme="majorHAnsi" w:cs="B Nazanin"/>
          <w:lang w:bidi="fa-IR"/>
        </w:rPr>
      </w:pPr>
      <w:r>
        <w:rPr>
          <w:rFonts w:asciiTheme="majorHAnsi" w:hAnsiTheme="majorHAnsi" w:cs="B Nazanin"/>
          <w:lang w:bidi="fa-IR"/>
        </w:rPr>
        <w:t>[</w:t>
      </w:r>
      <w:r w:rsidR="00080402">
        <w:rPr>
          <w:rFonts w:asciiTheme="majorHAnsi" w:hAnsiTheme="majorHAnsi" w:cs="B Nazanin"/>
          <w:lang w:bidi="fa-IR"/>
        </w:rPr>
        <w:t>7</w:t>
      </w:r>
      <w:r>
        <w:rPr>
          <w:rFonts w:asciiTheme="majorHAnsi" w:hAnsiTheme="majorHAnsi" w:cs="B Nazanin"/>
          <w:lang w:bidi="fa-IR"/>
        </w:rPr>
        <w:t>]</w:t>
      </w:r>
      <w:r>
        <w:rPr>
          <w:rFonts w:asciiTheme="majorHAnsi" w:hAnsiTheme="majorHAnsi" w:cs="B Nazanin" w:hint="cs"/>
          <w:rtl/>
          <w:lang w:bidi="fa-IR"/>
        </w:rPr>
        <w:t xml:space="preserve"> </w:t>
      </w:r>
      <w:r w:rsidR="00337749" w:rsidRPr="000C5D62">
        <w:rPr>
          <w:rFonts w:asciiTheme="majorHAnsi" w:hAnsiTheme="majorHAnsi" w:cs="B Nazanin"/>
          <w:lang w:bidi="fa-IR"/>
        </w:rPr>
        <w:t xml:space="preserve">Richards, K. J., </w:t>
      </w:r>
      <w:proofErr w:type="spellStart"/>
      <w:r w:rsidR="00337749" w:rsidRPr="000C5D62">
        <w:rPr>
          <w:rFonts w:asciiTheme="majorHAnsi" w:hAnsiTheme="majorHAnsi" w:cs="B Nazanin"/>
          <w:lang w:bidi="fa-IR"/>
        </w:rPr>
        <w:t>Senecal</w:t>
      </w:r>
      <w:proofErr w:type="spellEnd"/>
      <w:r w:rsidR="00337749" w:rsidRPr="000C5D62">
        <w:rPr>
          <w:rFonts w:asciiTheme="majorHAnsi" w:hAnsiTheme="majorHAnsi" w:cs="B Nazanin"/>
          <w:lang w:bidi="fa-IR"/>
        </w:rPr>
        <w:t xml:space="preserve">, P. K., and </w:t>
      </w:r>
      <w:proofErr w:type="spellStart"/>
      <w:r w:rsidR="00337749" w:rsidRPr="000C5D62">
        <w:rPr>
          <w:rFonts w:asciiTheme="majorHAnsi" w:hAnsiTheme="majorHAnsi" w:cs="B Nazanin"/>
          <w:lang w:bidi="fa-IR"/>
        </w:rPr>
        <w:t>Pomraning</w:t>
      </w:r>
      <w:proofErr w:type="spellEnd"/>
      <w:r w:rsidR="00337749" w:rsidRPr="000C5D62">
        <w:rPr>
          <w:rFonts w:asciiTheme="majorHAnsi" w:hAnsiTheme="majorHAnsi" w:cs="B Nazanin"/>
          <w:lang w:bidi="fa-IR"/>
        </w:rPr>
        <w:t>, E., 2017. CONVERGE v2.3 Manual, Convergent Science, Inc., Madison, WI.</w:t>
      </w:r>
    </w:p>
    <w:p w:rsidR="006B4AC8" w:rsidRPr="000C5D62" w:rsidRDefault="00F76962" w:rsidP="00080402">
      <w:pPr>
        <w:bidi w:val="0"/>
        <w:jc w:val="both"/>
        <w:rPr>
          <w:rFonts w:asciiTheme="majorHAnsi" w:hAnsiTheme="majorHAnsi" w:cs="B Nazanin"/>
          <w:lang w:bidi="fa-IR"/>
        </w:rPr>
      </w:pPr>
      <w:r>
        <w:rPr>
          <w:rFonts w:asciiTheme="majorHAnsi" w:hAnsiTheme="majorHAnsi" w:cs="B Nazanin"/>
          <w:lang w:bidi="fa-IR"/>
        </w:rPr>
        <w:t>[</w:t>
      </w:r>
      <w:r w:rsidR="00080402">
        <w:rPr>
          <w:rFonts w:asciiTheme="majorHAnsi" w:hAnsiTheme="majorHAnsi" w:cs="B Nazanin"/>
          <w:lang w:bidi="fa-IR"/>
        </w:rPr>
        <w:t>8</w:t>
      </w:r>
      <w:r>
        <w:rPr>
          <w:rFonts w:asciiTheme="majorHAnsi" w:hAnsiTheme="majorHAnsi" w:cs="B Nazanin"/>
          <w:lang w:bidi="fa-IR"/>
        </w:rPr>
        <w:t>]</w:t>
      </w:r>
      <w:r>
        <w:rPr>
          <w:rFonts w:asciiTheme="majorHAnsi" w:hAnsiTheme="majorHAnsi" w:cs="B Nazanin" w:hint="cs"/>
          <w:rtl/>
          <w:lang w:bidi="fa-IR"/>
        </w:rPr>
        <w:t xml:space="preserve"> </w:t>
      </w:r>
      <w:proofErr w:type="spellStart"/>
      <w:r w:rsidR="006B4AC8" w:rsidRPr="000C5D62">
        <w:rPr>
          <w:rFonts w:asciiTheme="majorHAnsi" w:hAnsiTheme="majorHAnsi" w:cs="B Nazanin"/>
          <w:lang w:bidi="fa-IR"/>
        </w:rPr>
        <w:t>Senecal</w:t>
      </w:r>
      <w:proofErr w:type="spellEnd"/>
      <w:r w:rsidR="006B4AC8" w:rsidRPr="000C5D62">
        <w:rPr>
          <w:rFonts w:asciiTheme="majorHAnsi" w:hAnsiTheme="majorHAnsi" w:cs="B Nazanin"/>
          <w:lang w:bidi="fa-IR"/>
        </w:rPr>
        <w:t xml:space="preserve">, P.K., </w:t>
      </w:r>
      <w:proofErr w:type="spellStart"/>
      <w:r w:rsidR="006B4AC8" w:rsidRPr="000C5D62">
        <w:rPr>
          <w:rFonts w:asciiTheme="majorHAnsi" w:hAnsiTheme="majorHAnsi" w:cs="B Nazanin"/>
          <w:lang w:bidi="fa-IR"/>
        </w:rPr>
        <w:t>Pomraning</w:t>
      </w:r>
      <w:proofErr w:type="spellEnd"/>
      <w:r w:rsidR="006B4AC8" w:rsidRPr="000C5D62">
        <w:rPr>
          <w:rFonts w:asciiTheme="majorHAnsi" w:hAnsiTheme="majorHAnsi" w:cs="B Nazanin"/>
          <w:lang w:bidi="fa-IR"/>
        </w:rPr>
        <w:t>, E., Richards, K.J., Briggs, T.E., Choi, C.Y., McDavid, R.M. and Patterson, M.A., 2003. Multi-dimensional modeling of direct-injection diesel spray liquid length and flame lift-off length using CFD and parallel detailed chemistry. </w:t>
      </w:r>
      <w:r w:rsidR="006B4AC8" w:rsidRPr="000C5D62">
        <w:rPr>
          <w:rFonts w:asciiTheme="majorHAnsi" w:hAnsiTheme="majorHAnsi" w:cs="B Nazanin"/>
          <w:i/>
          <w:iCs/>
          <w:lang w:bidi="fa-IR"/>
        </w:rPr>
        <w:t>SAE transactions</w:t>
      </w:r>
      <w:r w:rsidR="006B4AC8" w:rsidRPr="000C5D62">
        <w:rPr>
          <w:rFonts w:asciiTheme="majorHAnsi" w:hAnsiTheme="majorHAnsi" w:cs="B Nazanin"/>
          <w:lang w:bidi="fa-IR"/>
        </w:rPr>
        <w:t xml:space="preserve">, pp.1331-1351. </w:t>
      </w:r>
      <w:hyperlink r:id="rId41" w:history="1">
        <w:r w:rsidR="006B4AC8" w:rsidRPr="000C5D62">
          <w:rPr>
            <w:rStyle w:val="Hyperlink"/>
            <w:rFonts w:asciiTheme="majorHAnsi" w:hAnsiTheme="majorHAnsi" w:cs="B Nazanin"/>
            <w:lang w:bidi="fa-IR"/>
          </w:rPr>
          <w:t>https://doi.org/10.4271/2003-01-1043</w:t>
        </w:r>
      </w:hyperlink>
      <w:r w:rsidR="006B4AC8" w:rsidRPr="000C5D62">
        <w:rPr>
          <w:rFonts w:asciiTheme="majorHAnsi" w:hAnsiTheme="majorHAnsi" w:cs="B Nazanin"/>
          <w:lang w:bidi="fa-IR"/>
        </w:rPr>
        <w:t>.</w:t>
      </w:r>
    </w:p>
    <w:p w:rsidR="006B4AC8" w:rsidRPr="000C5D62" w:rsidRDefault="00F76962" w:rsidP="00080402">
      <w:pPr>
        <w:bidi w:val="0"/>
        <w:jc w:val="both"/>
        <w:rPr>
          <w:rFonts w:asciiTheme="majorHAnsi" w:hAnsiTheme="majorHAnsi" w:cs="B Nazanin"/>
          <w:lang w:bidi="fa-IR"/>
        </w:rPr>
      </w:pPr>
      <w:r>
        <w:rPr>
          <w:rFonts w:asciiTheme="majorHAnsi" w:hAnsiTheme="majorHAnsi" w:cs="B Nazanin"/>
          <w:lang w:bidi="fa-IR"/>
        </w:rPr>
        <w:t>[</w:t>
      </w:r>
      <w:r w:rsidR="00080402">
        <w:rPr>
          <w:rFonts w:asciiTheme="majorHAnsi" w:hAnsiTheme="majorHAnsi" w:cs="B Nazanin"/>
          <w:lang w:bidi="fa-IR"/>
        </w:rPr>
        <w:t>9</w:t>
      </w:r>
      <w:r>
        <w:rPr>
          <w:rFonts w:asciiTheme="majorHAnsi" w:hAnsiTheme="majorHAnsi" w:cs="B Nazanin"/>
          <w:lang w:bidi="fa-IR"/>
        </w:rPr>
        <w:t>]</w:t>
      </w:r>
      <w:r>
        <w:rPr>
          <w:rFonts w:asciiTheme="majorHAnsi" w:hAnsiTheme="majorHAnsi" w:cs="B Nazanin" w:hint="cs"/>
          <w:rtl/>
          <w:lang w:bidi="fa-IR"/>
        </w:rPr>
        <w:t xml:space="preserve"> </w:t>
      </w:r>
      <w:r w:rsidR="006B4AC8" w:rsidRPr="000C5D62">
        <w:rPr>
          <w:rFonts w:asciiTheme="majorHAnsi" w:hAnsiTheme="majorHAnsi" w:cs="B Nazanin"/>
          <w:lang w:bidi="fa-IR"/>
        </w:rPr>
        <w:t>Computing. (</w:t>
      </w:r>
      <w:proofErr w:type="spellStart"/>
      <w:r w:rsidR="006B4AC8" w:rsidRPr="000C5D62">
        <w:rPr>
          <w:rFonts w:asciiTheme="majorHAnsi" w:hAnsiTheme="majorHAnsi" w:cs="B Nazanin"/>
          <w:lang w:bidi="fa-IR"/>
        </w:rPr>
        <w:t>n.d.</w:t>
      </w:r>
      <w:proofErr w:type="spellEnd"/>
      <w:r w:rsidR="006B4AC8" w:rsidRPr="000C5D62">
        <w:rPr>
          <w:rFonts w:asciiTheme="majorHAnsi" w:hAnsiTheme="majorHAnsi" w:cs="B Nazanin"/>
          <w:lang w:bidi="fa-IR"/>
        </w:rPr>
        <w:t>). Lawrence Livermore National Laboratory. [</w:t>
      </w:r>
      <w:proofErr w:type="gramStart"/>
      <w:r w:rsidR="006B4AC8" w:rsidRPr="000C5D62">
        <w:rPr>
          <w:rFonts w:asciiTheme="majorHAnsi" w:hAnsiTheme="majorHAnsi" w:cs="B Nazanin"/>
          <w:lang w:bidi="fa-IR"/>
        </w:rPr>
        <w:t>online</w:t>
      </w:r>
      <w:proofErr w:type="gramEnd"/>
      <w:r w:rsidR="006B4AC8" w:rsidRPr="000C5D62">
        <w:rPr>
          <w:rFonts w:asciiTheme="majorHAnsi" w:hAnsiTheme="majorHAnsi" w:cs="B Nazanin"/>
          <w:lang w:bidi="fa-IR"/>
        </w:rPr>
        <w:t>] Available at: https://computation.llnl.gov/ [Accessed 17 Mar. 2020].</w:t>
      </w:r>
    </w:p>
    <w:p w:rsidR="00C44E9D" w:rsidRPr="000C5D62" w:rsidRDefault="00F76962" w:rsidP="00080402">
      <w:pPr>
        <w:bidi w:val="0"/>
        <w:jc w:val="both"/>
        <w:rPr>
          <w:rFonts w:asciiTheme="majorHAnsi" w:hAnsiTheme="majorHAnsi" w:cs="B Nazanin"/>
          <w:lang w:bidi="fa-IR"/>
        </w:rPr>
      </w:pPr>
      <w:r>
        <w:rPr>
          <w:rFonts w:asciiTheme="majorHAnsi" w:hAnsiTheme="majorHAnsi" w:cs="B Nazanin"/>
          <w:lang w:bidi="fa-IR"/>
        </w:rPr>
        <w:t>[</w:t>
      </w:r>
      <w:r w:rsidR="00080402">
        <w:rPr>
          <w:rFonts w:asciiTheme="majorHAnsi" w:hAnsiTheme="majorHAnsi" w:cs="B Nazanin"/>
          <w:lang w:bidi="fa-IR"/>
        </w:rPr>
        <w:t>10</w:t>
      </w:r>
      <w:r>
        <w:rPr>
          <w:rFonts w:asciiTheme="majorHAnsi" w:hAnsiTheme="majorHAnsi" w:cs="B Nazanin"/>
          <w:lang w:bidi="fa-IR"/>
        </w:rPr>
        <w:t>]</w:t>
      </w:r>
      <w:r>
        <w:rPr>
          <w:rFonts w:asciiTheme="majorHAnsi" w:hAnsiTheme="majorHAnsi" w:cs="B Nazanin" w:hint="cs"/>
          <w:rtl/>
          <w:lang w:bidi="fa-IR"/>
        </w:rPr>
        <w:t xml:space="preserve"> </w:t>
      </w:r>
      <w:proofErr w:type="spellStart"/>
      <w:r w:rsidR="006B4AC8" w:rsidRPr="000C5D62">
        <w:rPr>
          <w:rFonts w:asciiTheme="majorHAnsi" w:hAnsiTheme="majorHAnsi" w:cs="B Nazanin"/>
          <w:lang w:bidi="fa-IR"/>
        </w:rPr>
        <w:t>Babajimopoulos</w:t>
      </w:r>
      <w:proofErr w:type="spellEnd"/>
      <w:r w:rsidR="006B4AC8" w:rsidRPr="000C5D62">
        <w:rPr>
          <w:rFonts w:asciiTheme="majorHAnsi" w:hAnsiTheme="majorHAnsi" w:cs="B Nazanin"/>
          <w:lang w:bidi="fa-IR"/>
        </w:rPr>
        <w:t xml:space="preserve">, A., </w:t>
      </w:r>
      <w:proofErr w:type="spellStart"/>
      <w:r w:rsidR="006B4AC8" w:rsidRPr="000C5D62">
        <w:rPr>
          <w:rFonts w:asciiTheme="majorHAnsi" w:hAnsiTheme="majorHAnsi" w:cs="B Nazanin"/>
          <w:lang w:bidi="fa-IR"/>
        </w:rPr>
        <w:t>Assanis</w:t>
      </w:r>
      <w:proofErr w:type="spellEnd"/>
      <w:r w:rsidR="006B4AC8" w:rsidRPr="000C5D62">
        <w:rPr>
          <w:rFonts w:asciiTheme="majorHAnsi" w:hAnsiTheme="majorHAnsi" w:cs="B Nazanin"/>
          <w:lang w:bidi="fa-IR"/>
        </w:rPr>
        <w:t xml:space="preserve">, D.N., Flowers, D.L., </w:t>
      </w:r>
      <w:proofErr w:type="spellStart"/>
      <w:r w:rsidR="006B4AC8" w:rsidRPr="000C5D62">
        <w:rPr>
          <w:rFonts w:asciiTheme="majorHAnsi" w:hAnsiTheme="majorHAnsi" w:cs="B Nazanin"/>
          <w:lang w:bidi="fa-IR"/>
        </w:rPr>
        <w:t>Aceves</w:t>
      </w:r>
      <w:proofErr w:type="spellEnd"/>
      <w:r w:rsidR="006B4AC8" w:rsidRPr="000C5D62">
        <w:rPr>
          <w:rFonts w:asciiTheme="majorHAnsi" w:hAnsiTheme="majorHAnsi" w:cs="B Nazanin"/>
          <w:lang w:bidi="fa-IR"/>
        </w:rPr>
        <w:t>, S.M. and Hessel, R.P., 2005. A fully coupled computational fluid dynamics and multi-zone model with detailed chemical kinetics for the simulation of premixed charge compression ignition engines. </w:t>
      </w:r>
      <w:r w:rsidR="006B4AC8" w:rsidRPr="000C5D62">
        <w:rPr>
          <w:rFonts w:asciiTheme="majorHAnsi" w:hAnsiTheme="majorHAnsi" w:cs="B Nazanin"/>
          <w:i/>
          <w:iCs/>
          <w:lang w:bidi="fa-IR"/>
        </w:rPr>
        <w:t>International journal of engine research</w:t>
      </w:r>
      <w:r w:rsidR="006B4AC8" w:rsidRPr="000C5D62">
        <w:rPr>
          <w:rFonts w:asciiTheme="majorHAnsi" w:hAnsiTheme="majorHAnsi" w:cs="B Nazanin"/>
          <w:lang w:bidi="fa-IR"/>
        </w:rPr>
        <w:t>, </w:t>
      </w:r>
      <w:r w:rsidR="006B4AC8" w:rsidRPr="000C5D62">
        <w:rPr>
          <w:rFonts w:asciiTheme="majorHAnsi" w:hAnsiTheme="majorHAnsi" w:cs="B Nazanin"/>
          <w:i/>
          <w:iCs/>
          <w:lang w:bidi="fa-IR"/>
        </w:rPr>
        <w:t>6</w:t>
      </w:r>
      <w:r w:rsidR="006B4AC8" w:rsidRPr="000C5D62">
        <w:rPr>
          <w:rFonts w:asciiTheme="majorHAnsi" w:hAnsiTheme="majorHAnsi" w:cs="B Nazanin"/>
          <w:lang w:bidi="fa-IR"/>
        </w:rPr>
        <w:t xml:space="preserve">(5), pp.497-512. </w:t>
      </w:r>
      <w:hyperlink r:id="rId42" w:history="1">
        <w:r w:rsidR="006B4AC8" w:rsidRPr="000C5D62">
          <w:rPr>
            <w:rStyle w:val="Hyperlink"/>
            <w:rFonts w:asciiTheme="majorHAnsi" w:hAnsiTheme="majorHAnsi" w:cs="B Nazanin"/>
            <w:lang w:bidi="fa-IR"/>
          </w:rPr>
          <w:t>https://doi.org/10.1243/146808705X30503</w:t>
        </w:r>
      </w:hyperlink>
      <w:r w:rsidR="006B4AC8" w:rsidRPr="000C5D62">
        <w:rPr>
          <w:rFonts w:asciiTheme="majorHAnsi" w:hAnsiTheme="majorHAnsi" w:cs="B Nazanin"/>
          <w:lang w:bidi="fa-IR"/>
        </w:rPr>
        <w:t>.</w:t>
      </w:r>
    </w:p>
    <w:p w:rsidR="007E42FB" w:rsidRDefault="00F76962" w:rsidP="00080402">
      <w:pPr>
        <w:bidi w:val="0"/>
        <w:jc w:val="both"/>
        <w:rPr>
          <w:rFonts w:asciiTheme="majorHAnsi" w:hAnsiTheme="majorHAnsi" w:cs="B Nazanin"/>
          <w:lang w:bidi="fa-IR"/>
        </w:rPr>
      </w:pPr>
      <w:r>
        <w:rPr>
          <w:rFonts w:asciiTheme="majorHAnsi" w:hAnsiTheme="majorHAnsi" w:cs="B Nazanin"/>
          <w:lang w:bidi="fa-IR"/>
        </w:rPr>
        <w:t>[</w:t>
      </w:r>
      <w:r w:rsidR="00080402">
        <w:rPr>
          <w:rFonts w:asciiTheme="majorHAnsi" w:hAnsiTheme="majorHAnsi" w:cs="B Nazanin"/>
          <w:lang w:bidi="fa-IR"/>
        </w:rPr>
        <w:t>11</w:t>
      </w:r>
      <w:r>
        <w:rPr>
          <w:rFonts w:asciiTheme="majorHAnsi" w:hAnsiTheme="majorHAnsi" w:cs="B Nazanin"/>
          <w:lang w:bidi="fa-IR"/>
        </w:rPr>
        <w:t>]</w:t>
      </w:r>
      <w:r>
        <w:rPr>
          <w:rFonts w:asciiTheme="majorHAnsi" w:hAnsiTheme="majorHAnsi" w:cs="B Nazanin" w:hint="cs"/>
          <w:rtl/>
          <w:lang w:bidi="fa-IR"/>
        </w:rPr>
        <w:t xml:space="preserve"> </w:t>
      </w:r>
      <w:proofErr w:type="spellStart"/>
      <w:r w:rsidR="007E42FB" w:rsidRPr="000C5D62">
        <w:rPr>
          <w:rFonts w:asciiTheme="majorHAnsi" w:hAnsiTheme="majorHAnsi" w:cs="B Nazanin"/>
          <w:lang w:bidi="fa-IR"/>
        </w:rPr>
        <w:t>Yakhot</w:t>
      </w:r>
      <w:proofErr w:type="spellEnd"/>
      <w:r w:rsidR="007E42FB" w:rsidRPr="000C5D62">
        <w:rPr>
          <w:rFonts w:asciiTheme="majorHAnsi" w:hAnsiTheme="majorHAnsi" w:cs="B Nazanin"/>
          <w:lang w:bidi="fa-IR"/>
        </w:rPr>
        <w:t xml:space="preserve">, V.S.A.S.T.B.C.G., Orszag, S.A., </w:t>
      </w:r>
      <w:proofErr w:type="spellStart"/>
      <w:r w:rsidR="007E42FB" w:rsidRPr="000C5D62">
        <w:rPr>
          <w:rFonts w:asciiTheme="majorHAnsi" w:hAnsiTheme="majorHAnsi" w:cs="B Nazanin"/>
          <w:lang w:bidi="fa-IR"/>
        </w:rPr>
        <w:t>Thangam</w:t>
      </w:r>
      <w:proofErr w:type="spellEnd"/>
      <w:r w:rsidR="007E42FB" w:rsidRPr="000C5D62">
        <w:rPr>
          <w:rFonts w:asciiTheme="majorHAnsi" w:hAnsiTheme="majorHAnsi" w:cs="B Nazanin"/>
          <w:lang w:bidi="fa-IR"/>
        </w:rPr>
        <w:t xml:space="preserve">, S., </w:t>
      </w:r>
      <w:proofErr w:type="spellStart"/>
      <w:r w:rsidR="007E42FB" w:rsidRPr="000C5D62">
        <w:rPr>
          <w:rFonts w:asciiTheme="majorHAnsi" w:hAnsiTheme="majorHAnsi" w:cs="B Nazanin"/>
          <w:lang w:bidi="fa-IR"/>
        </w:rPr>
        <w:t>Gatski</w:t>
      </w:r>
      <w:proofErr w:type="spellEnd"/>
      <w:r w:rsidR="007E42FB" w:rsidRPr="000C5D62">
        <w:rPr>
          <w:rFonts w:asciiTheme="majorHAnsi" w:hAnsiTheme="majorHAnsi" w:cs="B Nazanin"/>
          <w:lang w:bidi="fa-IR"/>
        </w:rPr>
        <w:t xml:space="preserve">, T.B. and </w:t>
      </w:r>
      <w:proofErr w:type="spellStart"/>
      <w:r w:rsidR="007E42FB" w:rsidRPr="000C5D62">
        <w:rPr>
          <w:rFonts w:asciiTheme="majorHAnsi" w:hAnsiTheme="majorHAnsi" w:cs="B Nazanin"/>
          <w:lang w:bidi="fa-IR"/>
        </w:rPr>
        <w:t>Speziale</w:t>
      </w:r>
      <w:proofErr w:type="spellEnd"/>
      <w:r w:rsidR="007E42FB" w:rsidRPr="000C5D62">
        <w:rPr>
          <w:rFonts w:asciiTheme="majorHAnsi" w:hAnsiTheme="majorHAnsi" w:cs="B Nazanin"/>
          <w:lang w:bidi="fa-IR"/>
        </w:rPr>
        <w:t>, C.G., 1992. Development of turbulence models for shear flows by a double expansion technique. </w:t>
      </w:r>
      <w:r w:rsidR="007E42FB" w:rsidRPr="000C5D62">
        <w:rPr>
          <w:rFonts w:asciiTheme="majorHAnsi" w:hAnsiTheme="majorHAnsi" w:cs="B Nazanin"/>
          <w:i/>
          <w:iCs/>
          <w:lang w:bidi="fa-IR"/>
        </w:rPr>
        <w:t>Physics of Fluids A: Fluid Dynamics</w:t>
      </w:r>
      <w:r w:rsidR="007E42FB" w:rsidRPr="000C5D62">
        <w:rPr>
          <w:rFonts w:asciiTheme="majorHAnsi" w:hAnsiTheme="majorHAnsi" w:cs="B Nazanin"/>
          <w:lang w:bidi="fa-IR"/>
        </w:rPr>
        <w:t>, </w:t>
      </w:r>
      <w:r w:rsidR="007E42FB" w:rsidRPr="000C5D62">
        <w:rPr>
          <w:rFonts w:asciiTheme="majorHAnsi" w:hAnsiTheme="majorHAnsi" w:cs="B Nazanin"/>
          <w:i/>
          <w:iCs/>
          <w:lang w:bidi="fa-IR"/>
        </w:rPr>
        <w:t>4</w:t>
      </w:r>
      <w:r w:rsidR="007E42FB" w:rsidRPr="000C5D62">
        <w:rPr>
          <w:rFonts w:asciiTheme="majorHAnsi" w:hAnsiTheme="majorHAnsi" w:cs="B Nazanin"/>
          <w:lang w:bidi="fa-IR"/>
        </w:rPr>
        <w:t xml:space="preserve">(7), pp.1510-1520. </w:t>
      </w:r>
      <w:hyperlink r:id="rId43" w:history="1">
        <w:r w:rsidR="007E42FB" w:rsidRPr="000C5D62">
          <w:rPr>
            <w:rStyle w:val="Hyperlink"/>
            <w:rFonts w:asciiTheme="majorHAnsi" w:hAnsiTheme="majorHAnsi" w:cs="B Nazanin"/>
            <w:lang w:bidi="fa-IR"/>
          </w:rPr>
          <w:t>https://doi.org/10.1063/1.858424</w:t>
        </w:r>
      </w:hyperlink>
      <w:r w:rsidR="007E42FB" w:rsidRPr="000C5D62">
        <w:rPr>
          <w:rFonts w:asciiTheme="majorHAnsi" w:hAnsiTheme="majorHAnsi" w:cs="B Nazanin"/>
          <w:lang w:bidi="fa-IR"/>
        </w:rPr>
        <w:t>.</w:t>
      </w:r>
    </w:p>
    <w:p w:rsidR="00E0023D" w:rsidRDefault="00E0023D" w:rsidP="00E0023D">
      <w:pPr>
        <w:bidi w:val="0"/>
        <w:jc w:val="both"/>
        <w:rPr>
          <w:rFonts w:asciiTheme="majorHAnsi" w:hAnsiTheme="majorHAnsi" w:cs="B Nazanin"/>
          <w:rtl/>
          <w:lang w:bidi="fa-IR"/>
        </w:rPr>
      </w:pPr>
    </w:p>
    <w:p w:rsidR="00E0023D" w:rsidRDefault="00E0023D" w:rsidP="00E0023D">
      <w:pPr>
        <w:bidi w:val="0"/>
        <w:jc w:val="both"/>
        <w:rPr>
          <w:rFonts w:asciiTheme="majorHAnsi" w:hAnsiTheme="majorHAnsi" w:cs="B Nazanin"/>
          <w:rtl/>
          <w:lang w:bidi="fa-IR"/>
        </w:rPr>
      </w:pPr>
    </w:p>
    <w:p w:rsidR="00E0023D" w:rsidRDefault="00E0023D" w:rsidP="00E0023D">
      <w:pPr>
        <w:bidi w:val="0"/>
        <w:jc w:val="both"/>
        <w:rPr>
          <w:rFonts w:asciiTheme="majorHAnsi" w:hAnsiTheme="majorHAnsi" w:cs="B Nazanin"/>
          <w:rtl/>
          <w:lang w:bidi="fa-IR"/>
        </w:rPr>
      </w:pPr>
    </w:p>
    <w:p w:rsidR="00E0023D" w:rsidRDefault="00E0023D" w:rsidP="00E0023D">
      <w:pPr>
        <w:bidi w:val="0"/>
        <w:jc w:val="both"/>
        <w:rPr>
          <w:rFonts w:asciiTheme="majorHAnsi" w:hAnsiTheme="majorHAnsi" w:cs="B Nazanin"/>
          <w:rtl/>
          <w:lang w:bidi="fa-IR"/>
        </w:rPr>
      </w:pPr>
    </w:p>
    <w:p w:rsidR="00E0023D" w:rsidRDefault="00E0023D" w:rsidP="00E0023D">
      <w:pPr>
        <w:bidi w:val="0"/>
        <w:jc w:val="both"/>
        <w:rPr>
          <w:rFonts w:asciiTheme="majorHAnsi" w:hAnsiTheme="majorHAnsi" w:cs="B Nazanin"/>
          <w:rtl/>
          <w:lang w:bidi="fa-IR"/>
        </w:rPr>
      </w:pPr>
    </w:p>
    <w:p w:rsidR="00E0023D" w:rsidRDefault="00E0023D" w:rsidP="00E0023D">
      <w:pPr>
        <w:bidi w:val="0"/>
        <w:jc w:val="both"/>
        <w:rPr>
          <w:rFonts w:asciiTheme="majorHAnsi" w:hAnsiTheme="majorHAnsi" w:cs="B Nazanin"/>
          <w:rtl/>
          <w:lang w:bidi="fa-IR"/>
        </w:rPr>
      </w:pPr>
    </w:p>
    <w:p w:rsidR="00E0023D" w:rsidRDefault="00E0023D" w:rsidP="00E0023D">
      <w:pPr>
        <w:bidi w:val="0"/>
        <w:jc w:val="both"/>
        <w:rPr>
          <w:rFonts w:asciiTheme="majorHAnsi" w:hAnsiTheme="majorHAnsi" w:cs="B Nazanin"/>
          <w:lang w:bidi="fa-IR"/>
        </w:rPr>
      </w:pPr>
    </w:p>
    <w:p w:rsidR="00E43E5E" w:rsidRDefault="00E43E5E" w:rsidP="00E43E5E">
      <w:pPr>
        <w:bidi w:val="0"/>
        <w:jc w:val="both"/>
        <w:rPr>
          <w:rFonts w:asciiTheme="majorHAnsi" w:hAnsiTheme="majorHAnsi" w:cs="B Nazanin"/>
          <w:lang w:bidi="fa-IR"/>
        </w:rPr>
      </w:pPr>
    </w:p>
    <w:p w:rsidR="00E43E5E" w:rsidRDefault="00E43E5E" w:rsidP="00E43E5E">
      <w:pPr>
        <w:bidi w:val="0"/>
        <w:jc w:val="both"/>
        <w:rPr>
          <w:rFonts w:asciiTheme="majorHAnsi" w:hAnsiTheme="majorHAnsi" w:cs="B Nazanin"/>
          <w:lang w:bidi="fa-IR"/>
        </w:rPr>
      </w:pPr>
    </w:p>
    <w:p w:rsidR="00E43E5E" w:rsidRDefault="00E43E5E" w:rsidP="00E43E5E">
      <w:pPr>
        <w:bidi w:val="0"/>
        <w:jc w:val="both"/>
        <w:rPr>
          <w:rFonts w:asciiTheme="majorHAnsi" w:hAnsiTheme="majorHAnsi" w:cs="B Nazanin"/>
          <w:lang w:bidi="fa-IR"/>
        </w:rPr>
      </w:pPr>
    </w:p>
    <w:p w:rsidR="00E43E5E" w:rsidRDefault="00E43E5E" w:rsidP="00E43E5E">
      <w:pPr>
        <w:bidi w:val="0"/>
        <w:jc w:val="both"/>
        <w:rPr>
          <w:rFonts w:asciiTheme="majorHAnsi" w:hAnsiTheme="majorHAnsi" w:cs="B Nazanin"/>
          <w:rtl/>
          <w:lang w:bidi="fa-IR"/>
        </w:rPr>
      </w:pPr>
    </w:p>
    <w:p w:rsidR="00E0023D" w:rsidRDefault="00E0023D" w:rsidP="00E0023D">
      <w:pPr>
        <w:bidi w:val="0"/>
        <w:jc w:val="both"/>
        <w:rPr>
          <w:rFonts w:asciiTheme="majorHAnsi" w:hAnsiTheme="majorHAnsi" w:cs="B Nazanin"/>
          <w:rtl/>
          <w:lang w:bidi="fa-IR"/>
        </w:rPr>
      </w:pPr>
    </w:p>
    <w:p w:rsidR="00E0023D" w:rsidRDefault="00E0023D" w:rsidP="00E0023D">
      <w:pPr>
        <w:bidi w:val="0"/>
        <w:jc w:val="both"/>
        <w:rPr>
          <w:rFonts w:asciiTheme="majorHAnsi" w:hAnsiTheme="majorHAnsi" w:cs="B Nazanin"/>
          <w:rtl/>
          <w:lang w:bidi="fa-IR"/>
        </w:rPr>
      </w:pPr>
    </w:p>
    <w:p w:rsidR="00E0023D" w:rsidRDefault="00E0023D" w:rsidP="00E0023D">
      <w:pPr>
        <w:bidi w:val="0"/>
        <w:jc w:val="both"/>
        <w:rPr>
          <w:rFonts w:asciiTheme="majorHAnsi" w:hAnsiTheme="majorHAnsi" w:cs="B Nazanin"/>
          <w:rtl/>
          <w:lang w:bidi="fa-IR"/>
        </w:rPr>
      </w:pPr>
    </w:p>
    <w:p w:rsidR="00E0023D" w:rsidRDefault="00E0023D" w:rsidP="00E0023D">
      <w:pPr>
        <w:bidi w:val="0"/>
        <w:jc w:val="both"/>
        <w:rPr>
          <w:rFonts w:asciiTheme="majorHAnsi" w:hAnsiTheme="majorHAnsi" w:cs="B Nazanin"/>
          <w:rtl/>
          <w:lang w:bidi="fa-IR"/>
        </w:rPr>
      </w:pPr>
    </w:p>
    <w:p w:rsidR="00E0023D" w:rsidRPr="000C5D62" w:rsidRDefault="00E0023D" w:rsidP="00E0023D">
      <w:pPr>
        <w:bidi w:val="0"/>
        <w:jc w:val="both"/>
        <w:rPr>
          <w:rFonts w:asciiTheme="majorHAnsi" w:hAnsiTheme="majorHAnsi" w:cs="B Nazanin"/>
          <w:lang w:bidi="fa-IR"/>
        </w:rPr>
      </w:pPr>
    </w:p>
    <w:p w:rsidR="008E2CC2" w:rsidRPr="00E0023D" w:rsidRDefault="00F76962" w:rsidP="00F76962">
      <w:pPr>
        <w:bidi w:val="0"/>
        <w:jc w:val="both"/>
        <w:rPr>
          <w:rFonts w:asciiTheme="majorHAnsi" w:hAnsiTheme="majorHAnsi" w:cs="B Nazanin"/>
          <w:lang w:bidi="fa-IR"/>
        </w:rPr>
      </w:pPr>
      <w:r>
        <w:rPr>
          <w:rFonts w:asciiTheme="majorHAnsi" w:hAnsiTheme="majorHAnsi" w:cs="B Nazanin"/>
          <w:lang w:bidi="fa-IR"/>
        </w:rPr>
        <w:t>[12]</w:t>
      </w:r>
      <w:r>
        <w:rPr>
          <w:rFonts w:asciiTheme="majorHAnsi" w:hAnsiTheme="majorHAnsi" w:cs="B Nazanin" w:hint="cs"/>
          <w:rtl/>
          <w:lang w:bidi="fa-IR"/>
        </w:rPr>
        <w:t xml:space="preserve"> </w:t>
      </w:r>
      <w:r w:rsidR="001A0035" w:rsidRPr="008E2CC2">
        <w:rPr>
          <w:rFonts w:asciiTheme="majorHAnsi" w:hAnsiTheme="majorHAnsi" w:cs="B Nazanin"/>
          <w:lang w:bidi="fa-IR"/>
        </w:rPr>
        <w:t>Han, Z. and Reitz, R.D., 1997. A temperature wall function formulation for variable-density turbulent flows with application to engine convective heat transfer modeling. </w:t>
      </w:r>
      <w:r w:rsidR="001A0035" w:rsidRPr="008E2CC2">
        <w:rPr>
          <w:rFonts w:asciiTheme="majorHAnsi" w:hAnsiTheme="majorHAnsi" w:cs="B Nazanin"/>
          <w:i/>
          <w:iCs/>
          <w:lang w:bidi="fa-IR"/>
        </w:rPr>
        <w:t>International journal of heat and mass transfer</w:t>
      </w:r>
      <w:r w:rsidR="001A0035" w:rsidRPr="008E2CC2">
        <w:rPr>
          <w:rFonts w:asciiTheme="majorHAnsi" w:hAnsiTheme="majorHAnsi" w:cs="B Nazanin"/>
          <w:lang w:bidi="fa-IR"/>
        </w:rPr>
        <w:t>, </w:t>
      </w:r>
      <w:r w:rsidR="001A0035" w:rsidRPr="008E2CC2">
        <w:rPr>
          <w:rFonts w:asciiTheme="majorHAnsi" w:hAnsiTheme="majorHAnsi" w:cs="B Nazanin"/>
          <w:i/>
          <w:iCs/>
          <w:lang w:bidi="fa-IR"/>
        </w:rPr>
        <w:t>40</w:t>
      </w:r>
      <w:r w:rsidR="001A0035" w:rsidRPr="008E2CC2">
        <w:rPr>
          <w:rFonts w:asciiTheme="majorHAnsi" w:hAnsiTheme="majorHAnsi" w:cs="B Nazanin"/>
          <w:lang w:bidi="fa-IR"/>
        </w:rPr>
        <w:t xml:space="preserve">(3), pp.613-625. </w:t>
      </w:r>
      <w:hyperlink r:id="rId44" w:tgtFrame="_blank" w:tooltip="Persistent link using digital object identifier" w:history="1">
        <w:r w:rsidR="001A0035" w:rsidRPr="008E2CC2">
          <w:rPr>
            <w:rStyle w:val="Hyperlink"/>
            <w:rFonts w:asciiTheme="majorHAnsi" w:hAnsiTheme="majorHAnsi" w:cs="B Nazanin"/>
            <w:lang w:bidi="fa-IR"/>
          </w:rPr>
          <w:t>https://doi.org/10.1016/0017-9310(96)00117-2</w:t>
        </w:r>
      </w:hyperlink>
      <w:r w:rsidR="001A0035" w:rsidRPr="008E2CC2">
        <w:rPr>
          <w:rFonts w:asciiTheme="majorHAnsi" w:hAnsiTheme="majorHAnsi" w:cs="B Nazanin"/>
          <w:lang w:bidi="fa-IR"/>
        </w:rPr>
        <w:t>.</w:t>
      </w:r>
    </w:p>
    <w:p w:rsidR="00EB4767" w:rsidRPr="008E2CC2" w:rsidRDefault="00F76962" w:rsidP="00E43E5E">
      <w:pPr>
        <w:bidi w:val="0"/>
        <w:jc w:val="both"/>
        <w:rPr>
          <w:rFonts w:asciiTheme="majorHAnsi" w:hAnsiTheme="majorHAnsi" w:cs="B Nazanin"/>
          <w:rtl/>
          <w:lang w:bidi="fa-IR"/>
        </w:rPr>
      </w:pPr>
      <w:r>
        <w:rPr>
          <w:rFonts w:asciiTheme="majorHAnsi" w:hAnsiTheme="majorHAnsi" w:cs="B Nazanin"/>
          <w:lang w:bidi="fa-IR"/>
        </w:rPr>
        <w:t>[</w:t>
      </w:r>
      <w:r w:rsidR="00080402">
        <w:rPr>
          <w:rFonts w:asciiTheme="majorHAnsi" w:hAnsiTheme="majorHAnsi" w:cs="B Nazanin"/>
          <w:lang w:bidi="fa-IR"/>
        </w:rPr>
        <w:t>1</w:t>
      </w:r>
      <w:r w:rsidR="00E43E5E">
        <w:rPr>
          <w:rFonts w:asciiTheme="majorHAnsi" w:hAnsiTheme="majorHAnsi" w:cs="B Nazanin"/>
          <w:lang w:bidi="fa-IR"/>
        </w:rPr>
        <w:t>3</w:t>
      </w:r>
      <w:r>
        <w:rPr>
          <w:rFonts w:asciiTheme="majorHAnsi" w:hAnsiTheme="majorHAnsi" w:cs="B Nazanin"/>
          <w:lang w:bidi="fa-IR"/>
        </w:rPr>
        <w:t xml:space="preserve">] </w:t>
      </w:r>
      <w:r w:rsidR="00790561" w:rsidRPr="008E2CC2">
        <w:rPr>
          <w:rFonts w:asciiTheme="majorHAnsi" w:hAnsiTheme="majorHAnsi" w:cs="B Nazanin"/>
          <w:lang w:bidi="fa-IR"/>
        </w:rPr>
        <w:t xml:space="preserve">Reitz, R.D. and </w:t>
      </w:r>
      <w:proofErr w:type="spellStart"/>
      <w:r w:rsidR="00790561" w:rsidRPr="008E2CC2">
        <w:rPr>
          <w:rFonts w:asciiTheme="majorHAnsi" w:hAnsiTheme="majorHAnsi" w:cs="B Nazanin"/>
          <w:lang w:bidi="fa-IR"/>
        </w:rPr>
        <w:t>Bracco</w:t>
      </w:r>
      <w:proofErr w:type="spellEnd"/>
      <w:r w:rsidR="00790561" w:rsidRPr="008E2CC2">
        <w:rPr>
          <w:rFonts w:asciiTheme="majorHAnsi" w:hAnsiTheme="majorHAnsi" w:cs="B Nazanin"/>
          <w:lang w:bidi="fa-IR"/>
        </w:rPr>
        <w:t>, F.V., 1986. Mechanisms of breakup of round liquid jets, The Encyclopedia of Fluid Mechanics. </w:t>
      </w:r>
      <w:r w:rsidR="00790561" w:rsidRPr="008E2CC2">
        <w:rPr>
          <w:rFonts w:asciiTheme="majorHAnsi" w:hAnsiTheme="majorHAnsi" w:cs="B Nazanin"/>
          <w:i/>
          <w:iCs/>
          <w:lang w:bidi="fa-IR"/>
        </w:rPr>
        <w:t xml:space="preserve">Ed. N. </w:t>
      </w:r>
      <w:proofErr w:type="spellStart"/>
      <w:r w:rsidR="00790561" w:rsidRPr="008E2CC2">
        <w:rPr>
          <w:rFonts w:asciiTheme="majorHAnsi" w:hAnsiTheme="majorHAnsi" w:cs="B Nazanin"/>
          <w:i/>
          <w:iCs/>
          <w:lang w:bidi="fa-IR"/>
        </w:rPr>
        <w:t>Cheremisnoff</w:t>
      </w:r>
      <w:proofErr w:type="spellEnd"/>
      <w:r w:rsidR="00790561" w:rsidRPr="008E2CC2">
        <w:rPr>
          <w:rFonts w:asciiTheme="majorHAnsi" w:hAnsiTheme="majorHAnsi" w:cs="B Nazanin"/>
          <w:lang w:bidi="fa-IR"/>
        </w:rPr>
        <w:t>, </w:t>
      </w:r>
      <w:r w:rsidR="00790561" w:rsidRPr="008E2CC2">
        <w:rPr>
          <w:rFonts w:asciiTheme="majorHAnsi" w:hAnsiTheme="majorHAnsi" w:cs="B Nazanin"/>
          <w:i/>
          <w:iCs/>
          <w:lang w:bidi="fa-IR"/>
        </w:rPr>
        <w:t>3</w:t>
      </w:r>
      <w:r w:rsidR="00790561" w:rsidRPr="008E2CC2">
        <w:rPr>
          <w:rFonts w:asciiTheme="majorHAnsi" w:hAnsiTheme="majorHAnsi" w:cs="B Nazanin"/>
          <w:lang w:bidi="fa-IR"/>
        </w:rPr>
        <w:t>, pp.233-49.</w:t>
      </w:r>
    </w:p>
    <w:p w:rsidR="00EB4767" w:rsidRDefault="00461009" w:rsidP="00E43E5E">
      <w:pPr>
        <w:bidi w:val="0"/>
        <w:jc w:val="both"/>
        <w:rPr>
          <w:rFonts w:asciiTheme="majorHAnsi" w:hAnsiTheme="majorHAnsi" w:cs="B Nazanin"/>
          <w:lang w:bidi="fa-IR"/>
        </w:rPr>
      </w:pPr>
      <w:r>
        <w:rPr>
          <w:rFonts w:asciiTheme="majorHAnsi" w:hAnsiTheme="majorHAnsi" w:cs="B Nazanin"/>
          <w:lang w:bidi="fa-IR"/>
        </w:rPr>
        <w:t>[1</w:t>
      </w:r>
      <w:r w:rsidR="00E43E5E">
        <w:rPr>
          <w:rFonts w:asciiTheme="majorHAnsi" w:hAnsiTheme="majorHAnsi" w:cs="B Nazanin"/>
          <w:lang w:bidi="fa-IR"/>
        </w:rPr>
        <w:t>4</w:t>
      </w:r>
      <w:r>
        <w:rPr>
          <w:rFonts w:asciiTheme="majorHAnsi" w:hAnsiTheme="majorHAnsi" w:cs="B Nazanin"/>
          <w:lang w:bidi="fa-IR"/>
        </w:rPr>
        <w:t xml:space="preserve">] </w:t>
      </w:r>
      <w:r w:rsidR="00EB4767" w:rsidRPr="000C5D62">
        <w:rPr>
          <w:rFonts w:asciiTheme="majorHAnsi" w:hAnsiTheme="majorHAnsi" w:cs="B Nazanin"/>
          <w:lang w:bidi="fa-IR"/>
        </w:rPr>
        <w:t xml:space="preserve">Lin, S.P. and </w:t>
      </w:r>
      <w:proofErr w:type="spellStart"/>
      <w:r w:rsidR="00EB4767" w:rsidRPr="000C5D62">
        <w:rPr>
          <w:rFonts w:asciiTheme="majorHAnsi" w:hAnsiTheme="majorHAnsi" w:cs="B Nazanin"/>
          <w:lang w:bidi="fa-IR"/>
        </w:rPr>
        <w:t>Lian</w:t>
      </w:r>
      <w:proofErr w:type="spellEnd"/>
      <w:r w:rsidR="00EB4767" w:rsidRPr="000C5D62">
        <w:rPr>
          <w:rFonts w:asciiTheme="majorHAnsi" w:hAnsiTheme="majorHAnsi" w:cs="B Nazanin"/>
          <w:lang w:bidi="fa-IR"/>
        </w:rPr>
        <w:t>, Z.W., 1990. Mechanisms of the breakup of liquid jets. </w:t>
      </w:r>
      <w:r w:rsidR="00EB4767" w:rsidRPr="000C5D62">
        <w:rPr>
          <w:rFonts w:asciiTheme="majorHAnsi" w:hAnsiTheme="majorHAnsi" w:cs="B Nazanin"/>
          <w:i/>
          <w:iCs/>
          <w:lang w:bidi="fa-IR"/>
        </w:rPr>
        <w:t>AIAA Journal</w:t>
      </w:r>
      <w:r w:rsidR="00EB4767" w:rsidRPr="000C5D62">
        <w:rPr>
          <w:rFonts w:asciiTheme="majorHAnsi" w:hAnsiTheme="majorHAnsi" w:cs="B Nazanin"/>
          <w:lang w:bidi="fa-IR"/>
        </w:rPr>
        <w:t>, </w:t>
      </w:r>
      <w:r w:rsidR="00EB4767" w:rsidRPr="000C5D62">
        <w:rPr>
          <w:rFonts w:asciiTheme="majorHAnsi" w:hAnsiTheme="majorHAnsi" w:cs="B Nazanin"/>
          <w:i/>
          <w:iCs/>
          <w:lang w:bidi="fa-IR"/>
        </w:rPr>
        <w:t>28</w:t>
      </w:r>
      <w:r w:rsidR="00EB4767" w:rsidRPr="000C5D62">
        <w:rPr>
          <w:rFonts w:asciiTheme="majorHAnsi" w:hAnsiTheme="majorHAnsi" w:cs="B Nazanin"/>
          <w:lang w:bidi="fa-IR"/>
        </w:rPr>
        <w:t xml:space="preserve">(1), pp.120-126. </w:t>
      </w:r>
      <w:hyperlink r:id="rId45" w:history="1">
        <w:r w:rsidR="00EB4767" w:rsidRPr="000C5D62">
          <w:rPr>
            <w:rStyle w:val="Hyperlink"/>
            <w:rFonts w:asciiTheme="majorHAnsi" w:hAnsiTheme="majorHAnsi" w:cs="B Nazanin"/>
            <w:lang w:bidi="fa-IR"/>
          </w:rPr>
          <w:t>https://doi.org/10.2514/3.10361</w:t>
        </w:r>
      </w:hyperlink>
      <w:r w:rsidR="00EB4767" w:rsidRPr="000C5D62">
        <w:rPr>
          <w:rFonts w:asciiTheme="majorHAnsi" w:hAnsiTheme="majorHAnsi" w:cs="B Nazanin"/>
          <w:lang w:bidi="fa-IR"/>
        </w:rPr>
        <w:t>.</w:t>
      </w:r>
    </w:p>
    <w:p w:rsidR="00E43E5E" w:rsidRPr="000C5D62" w:rsidRDefault="00E43E5E" w:rsidP="00E43E5E">
      <w:pPr>
        <w:bidi w:val="0"/>
        <w:jc w:val="both"/>
        <w:rPr>
          <w:rFonts w:asciiTheme="majorHAnsi" w:hAnsiTheme="majorHAnsi" w:cs="B Nazanin"/>
          <w:lang w:bidi="fa-IR"/>
        </w:rPr>
      </w:pPr>
    </w:p>
    <w:p w:rsidR="00EB4767" w:rsidRPr="000C5D62" w:rsidRDefault="00461009" w:rsidP="00E43E5E">
      <w:pPr>
        <w:bidi w:val="0"/>
        <w:jc w:val="both"/>
        <w:rPr>
          <w:rFonts w:asciiTheme="majorHAnsi" w:hAnsiTheme="majorHAnsi" w:cs="B Nazanin"/>
          <w:lang w:bidi="fa-IR"/>
        </w:rPr>
      </w:pPr>
      <w:r>
        <w:rPr>
          <w:rFonts w:asciiTheme="majorHAnsi" w:hAnsiTheme="majorHAnsi" w:cs="B Nazanin"/>
          <w:lang w:bidi="fa-IR"/>
        </w:rPr>
        <w:t>[1</w:t>
      </w:r>
      <w:r w:rsidR="00E43E5E">
        <w:rPr>
          <w:rFonts w:asciiTheme="majorHAnsi" w:hAnsiTheme="majorHAnsi" w:cs="B Nazanin"/>
          <w:lang w:bidi="fa-IR"/>
        </w:rPr>
        <w:t>5</w:t>
      </w:r>
      <w:r>
        <w:rPr>
          <w:rFonts w:asciiTheme="majorHAnsi" w:hAnsiTheme="majorHAnsi" w:cs="B Nazanin"/>
          <w:lang w:bidi="fa-IR"/>
        </w:rPr>
        <w:t xml:space="preserve">] </w:t>
      </w:r>
      <w:proofErr w:type="spellStart"/>
      <w:r w:rsidR="00EB4767" w:rsidRPr="000C5D62">
        <w:rPr>
          <w:rFonts w:asciiTheme="majorHAnsi" w:hAnsiTheme="majorHAnsi" w:cs="B Nazanin"/>
          <w:lang w:bidi="fa-IR"/>
        </w:rPr>
        <w:t>Amsden</w:t>
      </w:r>
      <w:proofErr w:type="spellEnd"/>
      <w:r w:rsidR="00EB4767" w:rsidRPr="000C5D62">
        <w:rPr>
          <w:rFonts w:asciiTheme="majorHAnsi" w:hAnsiTheme="majorHAnsi" w:cs="B Nazanin"/>
          <w:lang w:bidi="fa-IR"/>
        </w:rPr>
        <w:t xml:space="preserve">, A.A., </w:t>
      </w:r>
      <w:proofErr w:type="spellStart"/>
      <w:r w:rsidR="00EB4767" w:rsidRPr="000C5D62">
        <w:rPr>
          <w:rFonts w:asciiTheme="majorHAnsi" w:hAnsiTheme="majorHAnsi" w:cs="B Nazanin"/>
          <w:lang w:bidi="fa-IR"/>
        </w:rPr>
        <w:t>Orourke</w:t>
      </w:r>
      <w:proofErr w:type="spellEnd"/>
      <w:r w:rsidR="00EB4767" w:rsidRPr="000C5D62">
        <w:rPr>
          <w:rFonts w:asciiTheme="majorHAnsi" w:hAnsiTheme="majorHAnsi" w:cs="B Nazanin"/>
          <w:lang w:bidi="fa-IR"/>
        </w:rPr>
        <w:t>, P.J. and Butler, T.D., 1989. KIVA-2: A computer program for chemically reactive flows with sprays. </w:t>
      </w:r>
      <w:r w:rsidR="00EB4767" w:rsidRPr="000C5D62">
        <w:rPr>
          <w:rFonts w:asciiTheme="majorHAnsi" w:hAnsiTheme="majorHAnsi" w:cs="B Nazanin"/>
          <w:i/>
          <w:iCs/>
          <w:lang w:bidi="fa-IR"/>
        </w:rPr>
        <w:t>NASA STI/recon technical report N</w:t>
      </w:r>
      <w:r w:rsidR="00EB4767" w:rsidRPr="000C5D62">
        <w:rPr>
          <w:rFonts w:asciiTheme="majorHAnsi" w:hAnsiTheme="majorHAnsi" w:cs="B Nazanin"/>
          <w:lang w:bidi="fa-IR"/>
        </w:rPr>
        <w:t>, </w:t>
      </w:r>
      <w:r w:rsidR="00EB4767" w:rsidRPr="000C5D62">
        <w:rPr>
          <w:rFonts w:asciiTheme="majorHAnsi" w:hAnsiTheme="majorHAnsi" w:cs="B Nazanin"/>
          <w:i/>
          <w:iCs/>
          <w:lang w:bidi="fa-IR"/>
        </w:rPr>
        <w:t>89</w:t>
      </w:r>
      <w:r w:rsidR="00EB4767" w:rsidRPr="000C5D62">
        <w:rPr>
          <w:rFonts w:asciiTheme="majorHAnsi" w:hAnsiTheme="majorHAnsi" w:cs="B Nazanin"/>
          <w:lang w:bidi="fa-IR"/>
        </w:rPr>
        <w:t>.</w:t>
      </w:r>
    </w:p>
    <w:p w:rsidR="00EB4767" w:rsidRDefault="00461009" w:rsidP="00E43E5E">
      <w:pPr>
        <w:bidi w:val="0"/>
        <w:jc w:val="both"/>
        <w:rPr>
          <w:rFonts w:asciiTheme="majorHAnsi" w:hAnsiTheme="majorHAnsi" w:cs="B Nazanin"/>
          <w:lang w:bidi="fa-IR"/>
        </w:rPr>
      </w:pPr>
      <w:r>
        <w:rPr>
          <w:rFonts w:asciiTheme="majorHAnsi" w:hAnsiTheme="majorHAnsi" w:cs="B Nazanin"/>
          <w:lang w:bidi="fa-IR"/>
        </w:rPr>
        <w:t>[1</w:t>
      </w:r>
      <w:r w:rsidR="00E43E5E">
        <w:rPr>
          <w:rFonts w:asciiTheme="majorHAnsi" w:hAnsiTheme="majorHAnsi" w:cs="B Nazanin"/>
          <w:lang w:bidi="fa-IR"/>
        </w:rPr>
        <w:t>6</w:t>
      </w:r>
      <w:r>
        <w:rPr>
          <w:rFonts w:asciiTheme="majorHAnsi" w:hAnsiTheme="majorHAnsi" w:cs="B Nazanin"/>
          <w:lang w:bidi="fa-IR"/>
        </w:rPr>
        <w:t xml:space="preserve">] </w:t>
      </w:r>
      <w:r w:rsidR="00EB4767" w:rsidRPr="000C5D62">
        <w:rPr>
          <w:rFonts w:asciiTheme="majorHAnsi" w:hAnsiTheme="majorHAnsi" w:cs="B Nazanin"/>
          <w:lang w:bidi="fa-IR"/>
        </w:rPr>
        <w:t>Schmidt, D.P. and Rutland, C.J., 2000. A new droplet collision algorithm. </w:t>
      </w:r>
      <w:r w:rsidR="00EB4767" w:rsidRPr="000C5D62">
        <w:rPr>
          <w:rFonts w:asciiTheme="majorHAnsi" w:hAnsiTheme="majorHAnsi" w:cs="B Nazanin"/>
          <w:i/>
          <w:iCs/>
          <w:lang w:bidi="fa-IR"/>
        </w:rPr>
        <w:t>Journal of Computational Physics</w:t>
      </w:r>
      <w:r w:rsidR="00EB4767" w:rsidRPr="000C5D62">
        <w:rPr>
          <w:rFonts w:asciiTheme="majorHAnsi" w:hAnsiTheme="majorHAnsi" w:cs="B Nazanin"/>
          <w:lang w:bidi="fa-IR"/>
        </w:rPr>
        <w:t>, </w:t>
      </w:r>
      <w:r w:rsidR="00EB4767" w:rsidRPr="000C5D62">
        <w:rPr>
          <w:rFonts w:asciiTheme="majorHAnsi" w:hAnsiTheme="majorHAnsi" w:cs="B Nazanin"/>
          <w:i/>
          <w:iCs/>
          <w:lang w:bidi="fa-IR"/>
        </w:rPr>
        <w:t>164</w:t>
      </w:r>
      <w:r w:rsidR="00EB4767" w:rsidRPr="000C5D62">
        <w:rPr>
          <w:rFonts w:asciiTheme="majorHAnsi" w:hAnsiTheme="majorHAnsi" w:cs="B Nazanin"/>
          <w:lang w:bidi="fa-IR"/>
        </w:rPr>
        <w:t xml:space="preserve">(1), pp.62-80. </w:t>
      </w:r>
      <w:hyperlink r:id="rId46" w:tgtFrame="_blank" w:tooltip="Persistent link using digital object identifier" w:history="1">
        <w:r w:rsidR="00EB4767" w:rsidRPr="000C5D62">
          <w:rPr>
            <w:rStyle w:val="Hyperlink"/>
            <w:rFonts w:asciiTheme="majorHAnsi" w:hAnsiTheme="majorHAnsi" w:cs="B Nazanin"/>
            <w:lang w:bidi="fa-IR"/>
          </w:rPr>
          <w:t>https://doi.org/10.1006/jcph.2000.6568</w:t>
        </w:r>
      </w:hyperlink>
      <w:r w:rsidR="00EB4767" w:rsidRPr="000C5D62">
        <w:rPr>
          <w:rFonts w:asciiTheme="majorHAnsi" w:hAnsiTheme="majorHAnsi" w:cs="B Nazanin"/>
          <w:lang w:bidi="fa-IR"/>
        </w:rPr>
        <w:t>.</w:t>
      </w:r>
    </w:p>
    <w:p w:rsidR="00E43E5E" w:rsidRPr="000C5D62" w:rsidRDefault="00E43E5E" w:rsidP="00E43E5E">
      <w:pPr>
        <w:bidi w:val="0"/>
        <w:jc w:val="both"/>
        <w:rPr>
          <w:rFonts w:asciiTheme="majorHAnsi" w:hAnsiTheme="majorHAnsi" w:cs="B Nazanin"/>
          <w:lang w:bidi="fa-IR"/>
        </w:rPr>
      </w:pPr>
    </w:p>
    <w:p w:rsidR="00EB4767" w:rsidRDefault="00461009" w:rsidP="00E43E5E">
      <w:pPr>
        <w:bidi w:val="0"/>
        <w:jc w:val="both"/>
        <w:rPr>
          <w:rFonts w:asciiTheme="majorHAnsi" w:hAnsiTheme="majorHAnsi" w:cs="B Nazanin"/>
          <w:lang w:bidi="fa-IR"/>
        </w:rPr>
      </w:pPr>
      <w:r>
        <w:rPr>
          <w:rFonts w:asciiTheme="majorHAnsi" w:hAnsiTheme="majorHAnsi" w:cs="B Nazanin"/>
          <w:lang w:bidi="fa-IR"/>
        </w:rPr>
        <w:t>[1</w:t>
      </w:r>
      <w:r w:rsidR="00E43E5E">
        <w:rPr>
          <w:rFonts w:asciiTheme="majorHAnsi" w:hAnsiTheme="majorHAnsi" w:cs="B Nazanin"/>
          <w:lang w:bidi="fa-IR"/>
        </w:rPr>
        <w:t>7</w:t>
      </w:r>
      <w:r>
        <w:rPr>
          <w:rFonts w:asciiTheme="majorHAnsi" w:hAnsiTheme="majorHAnsi" w:cs="B Nazanin"/>
          <w:lang w:bidi="fa-IR"/>
        </w:rPr>
        <w:t xml:space="preserve">] </w:t>
      </w:r>
      <w:proofErr w:type="spellStart"/>
      <w:r w:rsidR="00EB4767" w:rsidRPr="000C5D62">
        <w:rPr>
          <w:rFonts w:asciiTheme="majorHAnsi" w:hAnsiTheme="majorHAnsi" w:cs="B Nazanin"/>
          <w:lang w:bidi="fa-IR"/>
        </w:rPr>
        <w:t>Naber</w:t>
      </w:r>
      <w:proofErr w:type="spellEnd"/>
      <w:r w:rsidR="00EB4767" w:rsidRPr="000C5D62">
        <w:rPr>
          <w:rFonts w:asciiTheme="majorHAnsi" w:hAnsiTheme="majorHAnsi" w:cs="B Nazanin"/>
          <w:lang w:bidi="fa-IR"/>
        </w:rPr>
        <w:t>, J.D. and Reitz, R.D., 1988. Modeling engine spray/wall impingement. </w:t>
      </w:r>
      <w:r w:rsidR="00EB4767" w:rsidRPr="000C5D62">
        <w:rPr>
          <w:rFonts w:asciiTheme="majorHAnsi" w:hAnsiTheme="majorHAnsi" w:cs="B Nazanin"/>
          <w:i/>
          <w:iCs/>
          <w:lang w:bidi="fa-IR"/>
        </w:rPr>
        <w:t>SAE transactions</w:t>
      </w:r>
      <w:r w:rsidR="00EB4767" w:rsidRPr="000C5D62">
        <w:rPr>
          <w:rFonts w:asciiTheme="majorHAnsi" w:hAnsiTheme="majorHAnsi" w:cs="B Nazanin"/>
          <w:lang w:bidi="fa-IR"/>
        </w:rPr>
        <w:t xml:space="preserve">, pp.118-140. </w:t>
      </w:r>
      <w:hyperlink r:id="rId47" w:history="1">
        <w:r w:rsidR="00EB4767" w:rsidRPr="000C5D62">
          <w:rPr>
            <w:rStyle w:val="Hyperlink"/>
            <w:rFonts w:asciiTheme="majorHAnsi" w:hAnsiTheme="majorHAnsi" w:cs="B Nazanin"/>
            <w:lang w:bidi="fa-IR"/>
          </w:rPr>
          <w:t>https://doi.org/10.4271/880107</w:t>
        </w:r>
      </w:hyperlink>
      <w:r w:rsidR="00EB4767" w:rsidRPr="000C5D62">
        <w:rPr>
          <w:rFonts w:asciiTheme="majorHAnsi" w:hAnsiTheme="majorHAnsi" w:cs="B Nazanin"/>
          <w:lang w:bidi="fa-IR"/>
        </w:rPr>
        <w:t>.</w:t>
      </w:r>
    </w:p>
    <w:p w:rsidR="00E0023D" w:rsidRPr="000C5D62" w:rsidRDefault="00E0023D" w:rsidP="00E0023D">
      <w:pPr>
        <w:bidi w:val="0"/>
        <w:ind w:left="374"/>
        <w:jc w:val="both"/>
        <w:rPr>
          <w:rFonts w:asciiTheme="majorHAnsi" w:hAnsiTheme="majorHAnsi" w:cs="B Nazanin"/>
          <w:lang w:bidi="fa-IR"/>
        </w:rPr>
      </w:pPr>
    </w:p>
    <w:p w:rsidR="00F71EE8" w:rsidRDefault="00461009" w:rsidP="00E43E5E">
      <w:pPr>
        <w:bidi w:val="0"/>
        <w:jc w:val="both"/>
        <w:rPr>
          <w:rFonts w:asciiTheme="majorHAnsi" w:hAnsiTheme="majorHAnsi" w:cs="B Nazanin"/>
          <w:lang w:bidi="fa-IR"/>
        </w:rPr>
      </w:pPr>
      <w:r>
        <w:rPr>
          <w:rFonts w:asciiTheme="majorHAnsi" w:hAnsiTheme="majorHAnsi" w:cs="B Nazanin"/>
          <w:lang w:bidi="fa-IR"/>
        </w:rPr>
        <w:t>[1</w:t>
      </w:r>
      <w:r w:rsidR="00E43E5E">
        <w:rPr>
          <w:rFonts w:asciiTheme="majorHAnsi" w:hAnsiTheme="majorHAnsi" w:cs="B Nazanin"/>
          <w:lang w:bidi="fa-IR"/>
        </w:rPr>
        <w:t>8</w:t>
      </w:r>
      <w:r>
        <w:rPr>
          <w:rFonts w:asciiTheme="majorHAnsi" w:hAnsiTheme="majorHAnsi" w:cs="B Nazanin"/>
          <w:lang w:bidi="fa-IR"/>
        </w:rPr>
        <w:t xml:space="preserve">] </w:t>
      </w:r>
      <w:r w:rsidR="00EB4767" w:rsidRPr="000C5D62">
        <w:rPr>
          <w:rFonts w:asciiTheme="majorHAnsi" w:hAnsiTheme="majorHAnsi" w:cs="B Nazanin"/>
          <w:lang w:bidi="fa-IR"/>
        </w:rPr>
        <w:t xml:space="preserve">Gonzalez D, M.A., </w:t>
      </w:r>
      <w:proofErr w:type="spellStart"/>
      <w:r w:rsidR="00EB4767" w:rsidRPr="000C5D62">
        <w:rPr>
          <w:rFonts w:asciiTheme="majorHAnsi" w:hAnsiTheme="majorHAnsi" w:cs="B Nazanin"/>
          <w:lang w:bidi="fa-IR"/>
        </w:rPr>
        <w:t>Borman</w:t>
      </w:r>
      <w:proofErr w:type="spellEnd"/>
      <w:r w:rsidR="00EB4767" w:rsidRPr="000C5D62">
        <w:rPr>
          <w:rFonts w:asciiTheme="majorHAnsi" w:hAnsiTheme="majorHAnsi" w:cs="B Nazanin"/>
          <w:lang w:bidi="fa-IR"/>
        </w:rPr>
        <w:t>, G.L. and Reitz, R.D., 1991. A study of diesel cold starting using both cycle analysis and multidimensional calculations. </w:t>
      </w:r>
      <w:r w:rsidR="00EB4767" w:rsidRPr="000C5D62">
        <w:rPr>
          <w:rFonts w:asciiTheme="majorHAnsi" w:hAnsiTheme="majorHAnsi" w:cs="B Nazanin"/>
          <w:i/>
          <w:iCs/>
          <w:lang w:bidi="fa-IR"/>
        </w:rPr>
        <w:t>SAE transactions</w:t>
      </w:r>
      <w:r w:rsidR="00EB4767" w:rsidRPr="000C5D62">
        <w:rPr>
          <w:rFonts w:asciiTheme="majorHAnsi" w:hAnsiTheme="majorHAnsi" w:cs="B Nazanin"/>
          <w:lang w:bidi="fa-IR"/>
        </w:rPr>
        <w:t xml:space="preserve">, pp.189-208. </w:t>
      </w:r>
      <w:hyperlink r:id="rId48" w:history="1">
        <w:r w:rsidR="00EB4767" w:rsidRPr="000C5D62">
          <w:rPr>
            <w:rStyle w:val="Hyperlink"/>
            <w:rFonts w:asciiTheme="majorHAnsi" w:hAnsiTheme="majorHAnsi" w:cs="B Nazanin"/>
            <w:lang w:bidi="fa-IR"/>
          </w:rPr>
          <w:t>https://doi.org/10.4271/910180</w:t>
        </w:r>
      </w:hyperlink>
      <w:r w:rsidR="00EB4767" w:rsidRPr="000C5D62">
        <w:rPr>
          <w:rFonts w:asciiTheme="majorHAnsi" w:hAnsiTheme="majorHAnsi" w:cs="B Nazanin"/>
          <w:lang w:bidi="fa-IR"/>
        </w:rPr>
        <w:t>.</w:t>
      </w:r>
    </w:p>
    <w:p w:rsidR="00E0023D" w:rsidRPr="00A443A8" w:rsidRDefault="00E0023D" w:rsidP="00E0023D">
      <w:pPr>
        <w:bidi w:val="0"/>
        <w:ind w:left="374"/>
        <w:jc w:val="both"/>
        <w:rPr>
          <w:rFonts w:asciiTheme="majorHAnsi" w:hAnsiTheme="majorHAnsi" w:cs="B Nazanin"/>
          <w:lang w:bidi="fa-IR"/>
        </w:rPr>
      </w:pPr>
    </w:p>
    <w:p w:rsidR="00EB4767" w:rsidRPr="000C5D62" w:rsidRDefault="00461009" w:rsidP="00E43E5E">
      <w:pPr>
        <w:bidi w:val="0"/>
        <w:jc w:val="both"/>
        <w:rPr>
          <w:rFonts w:asciiTheme="majorHAnsi" w:hAnsiTheme="majorHAnsi" w:cs="B Nazanin"/>
          <w:lang w:bidi="fa-IR"/>
        </w:rPr>
      </w:pPr>
      <w:r>
        <w:rPr>
          <w:rFonts w:asciiTheme="majorHAnsi" w:hAnsiTheme="majorHAnsi" w:cs="B Nazanin"/>
          <w:lang w:bidi="fa-IR"/>
        </w:rPr>
        <w:t>[1</w:t>
      </w:r>
      <w:r w:rsidR="00E43E5E">
        <w:rPr>
          <w:rFonts w:asciiTheme="majorHAnsi" w:hAnsiTheme="majorHAnsi" w:cs="B Nazanin"/>
          <w:lang w:bidi="fa-IR"/>
        </w:rPr>
        <w:t>9</w:t>
      </w:r>
      <w:r>
        <w:rPr>
          <w:rFonts w:asciiTheme="majorHAnsi" w:hAnsiTheme="majorHAnsi" w:cs="B Nazanin"/>
          <w:lang w:bidi="fa-IR"/>
        </w:rPr>
        <w:t xml:space="preserve">] </w:t>
      </w:r>
      <w:r w:rsidR="00EB4767" w:rsidRPr="000C5D62">
        <w:rPr>
          <w:rFonts w:asciiTheme="majorHAnsi" w:hAnsiTheme="majorHAnsi" w:cs="B Nazanin"/>
          <w:lang w:bidi="fa-IR"/>
        </w:rPr>
        <w:t>Dempsey, A.B., Walker, N.R. and Reitz, R., 2013. Effect of piston bowl geometry on dual fuel reactivity controlled compression ignition (RCCI) in a light-duty engine operated with gasoline/diesel and methanol/diesel. </w:t>
      </w:r>
      <w:r w:rsidR="00EB4767" w:rsidRPr="000C5D62">
        <w:rPr>
          <w:rFonts w:asciiTheme="majorHAnsi" w:hAnsiTheme="majorHAnsi" w:cs="B Nazanin"/>
          <w:i/>
          <w:iCs/>
          <w:lang w:bidi="fa-IR"/>
        </w:rPr>
        <w:t>SAE International Journal of Engines</w:t>
      </w:r>
      <w:r w:rsidR="00EB4767" w:rsidRPr="000C5D62">
        <w:rPr>
          <w:rFonts w:asciiTheme="majorHAnsi" w:hAnsiTheme="majorHAnsi" w:cs="B Nazanin"/>
          <w:lang w:bidi="fa-IR"/>
        </w:rPr>
        <w:t>, </w:t>
      </w:r>
      <w:r w:rsidR="00EB4767" w:rsidRPr="000C5D62">
        <w:rPr>
          <w:rFonts w:asciiTheme="majorHAnsi" w:hAnsiTheme="majorHAnsi" w:cs="B Nazanin"/>
          <w:i/>
          <w:iCs/>
          <w:lang w:bidi="fa-IR"/>
        </w:rPr>
        <w:t>6</w:t>
      </w:r>
      <w:r w:rsidR="00EB4767" w:rsidRPr="000C5D62">
        <w:rPr>
          <w:rFonts w:asciiTheme="majorHAnsi" w:hAnsiTheme="majorHAnsi" w:cs="B Nazanin"/>
          <w:lang w:bidi="fa-IR"/>
        </w:rPr>
        <w:t xml:space="preserve">(1), pp.78-100. </w:t>
      </w:r>
      <w:hyperlink r:id="rId49" w:history="1">
        <w:r w:rsidR="00EB4767" w:rsidRPr="000C5D62">
          <w:rPr>
            <w:rStyle w:val="Hyperlink"/>
            <w:rFonts w:asciiTheme="majorHAnsi" w:hAnsiTheme="majorHAnsi" w:cs="B Nazanin"/>
            <w:lang w:bidi="fa-IR"/>
          </w:rPr>
          <w:t>https://doi.org/10.4271/2013-01-0264</w:t>
        </w:r>
      </w:hyperlink>
      <w:r w:rsidR="00EB4767" w:rsidRPr="000C5D62">
        <w:rPr>
          <w:rFonts w:asciiTheme="majorHAnsi" w:hAnsiTheme="majorHAnsi" w:cs="B Nazanin"/>
          <w:lang w:bidi="fa-IR"/>
        </w:rPr>
        <w:t>.</w:t>
      </w:r>
    </w:p>
    <w:p w:rsidR="00EB4767" w:rsidRPr="003D17AF" w:rsidRDefault="00EB4767" w:rsidP="00EB4767">
      <w:pPr>
        <w:tabs>
          <w:tab w:val="left" w:pos="360"/>
        </w:tabs>
        <w:autoSpaceDE w:val="0"/>
        <w:autoSpaceDN w:val="0"/>
        <w:bidi w:val="0"/>
        <w:adjustRightInd w:val="0"/>
        <w:jc w:val="both"/>
        <w:rPr>
          <w:rFonts w:cs="2  Nazanin"/>
          <w:lang w:bidi="fa-IR"/>
        </w:rPr>
      </w:pPr>
    </w:p>
    <w:p w:rsidR="001F420F" w:rsidRPr="003D17AF" w:rsidRDefault="001F420F" w:rsidP="001F420F">
      <w:pPr>
        <w:tabs>
          <w:tab w:val="left" w:pos="360"/>
        </w:tabs>
        <w:autoSpaceDE w:val="0"/>
        <w:autoSpaceDN w:val="0"/>
        <w:bidi w:val="0"/>
        <w:adjustRightInd w:val="0"/>
        <w:jc w:val="both"/>
        <w:rPr>
          <w:rFonts w:cs="2  Nazanin"/>
          <w:lang w:bidi="fa-IR"/>
        </w:rPr>
      </w:pPr>
    </w:p>
    <w:p w:rsidR="005727F2" w:rsidRDefault="005727F2" w:rsidP="005727F2">
      <w:pPr>
        <w:bidi w:val="0"/>
        <w:rPr>
          <w:rFonts w:cs="2  Nazanin"/>
          <w:b/>
          <w:bCs/>
          <w:sz w:val="24"/>
          <w:szCs w:val="28"/>
          <w:lang w:bidi="fa-IR"/>
        </w:rPr>
      </w:pPr>
    </w:p>
    <w:p w:rsidR="003A4D6A" w:rsidRDefault="003A4D6A" w:rsidP="003A4D6A">
      <w:pPr>
        <w:bidi w:val="0"/>
        <w:rPr>
          <w:rFonts w:cs="2  Nazanin"/>
          <w:b/>
          <w:bCs/>
          <w:sz w:val="24"/>
          <w:szCs w:val="28"/>
          <w:lang w:bidi="fa-IR"/>
        </w:rPr>
      </w:pPr>
    </w:p>
    <w:p w:rsidR="003A4D6A" w:rsidRDefault="003A4D6A" w:rsidP="003A4D6A">
      <w:pPr>
        <w:bidi w:val="0"/>
        <w:rPr>
          <w:rFonts w:cs="2  Nazanin"/>
          <w:b/>
          <w:bCs/>
          <w:sz w:val="24"/>
          <w:szCs w:val="28"/>
          <w:lang w:bidi="fa-IR"/>
        </w:rPr>
      </w:pPr>
    </w:p>
    <w:p w:rsidR="003A4D6A" w:rsidRDefault="003A4D6A" w:rsidP="003A4D6A">
      <w:pPr>
        <w:bidi w:val="0"/>
        <w:rPr>
          <w:rFonts w:cs="2  Nazanin"/>
          <w:b/>
          <w:bCs/>
          <w:sz w:val="24"/>
          <w:szCs w:val="28"/>
          <w:lang w:bidi="fa-IR"/>
        </w:rPr>
      </w:pPr>
    </w:p>
    <w:p w:rsidR="003A4D6A" w:rsidRDefault="003A4D6A" w:rsidP="003A4D6A">
      <w:pPr>
        <w:bidi w:val="0"/>
        <w:rPr>
          <w:rFonts w:cs="2  Nazanin"/>
          <w:b/>
          <w:bCs/>
          <w:sz w:val="24"/>
          <w:szCs w:val="28"/>
          <w:lang w:bidi="fa-IR"/>
        </w:rPr>
      </w:pPr>
    </w:p>
    <w:p w:rsidR="003A4D6A" w:rsidRDefault="003A4D6A" w:rsidP="003A4D6A">
      <w:pPr>
        <w:bidi w:val="0"/>
        <w:rPr>
          <w:rFonts w:cs="2  Nazanin"/>
          <w:b/>
          <w:bCs/>
          <w:sz w:val="24"/>
          <w:szCs w:val="28"/>
          <w:lang w:bidi="fa-IR"/>
        </w:rPr>
      </w:pPr>
    </w:p>
    <w:p w:rsidR="003A4D6A" w:rsidRDefault="003A4D6A" w:rsidP="003A4D6A">
      <w:pPr>
        <w:bidi w:val="0"/>
        <w:rPr>
          <w:rFonts w:cs="2  Nazanin"/>
          <w:b/>
          <w:bCs/>
          <w:sz w:val="24"/>
          <w:szCs w:val="28"/>
          <w:lang w:bidi="fa-IR"/>
        </w:rPr>
      </w:pPr>
    </w:p>
    <w:p w:rsidR="003A4D6A" w:rsidRDefault="003A4D6A" w:rsidP="003A4D6A">
      <w:pPr>
        <w:bidi w:val="0"/>
        <w:rPr>
          <w:rFonts w:cs="2  Nazanin"/>
          <w:b/>
          <w:bCs/>
          <w:sz w:val="24"/>
          <w:szCs w:val="28"/>
          <w:lang w:bidi="fa-IR"/>
        </w:rPr>
      </w:pPr>
    </w:p>
    <w:p w:rsidR="003A4D6A" w:rsidRDefault="003A4D6A" w:rsidP="003A4D6A">
      <w:pPr>
        <w:bidi w:val="0"/>
        <w:rPr>
          <w:rFonts w:cs="2  Nazanin"/>
          <w:b/>
          <w:bCs/>
          <w:sz w:val="24"/>
          <w:szCs w:val="28"/>
          <w:lang w:bidi="fa-IR"/>
        </w:rPr>
      </w:pPr>
    </w:p>
    <w:p w:rsidR="003A4D6A" w:rsidRDefault="003A4D6A" w:rsidP="003A4D6A">
      <w:pPr>
        <w:bidi w:val="0"/>
        <w:rPr>
          <w:rFonts w:cs="2  Nazanin"/>
          <w:b/>
          <w:bCs/>
          <w:sz w:val="24"/>
          <w:szCs w:val="28"/>
          <w:lang w:bidi="fa-IR"/>
        </w:rPr>
      </w:pPr>
    </w:p>
    <w:p w:rsidR="003A4D6A" w:rsidRDefault="003A4D6A" w:rsidP="003A4D6A">
      <w:pPr>
        <w:bidi w:val="0"/>
        <w:rPr>
          <w:rFonts w:cs="2  Nazanin"/>
          <w:b/>
          <w:bCs/>
          <w:sz w:val="24"/>
          <w:szCs w:val="28"/>
          <w:lang w:bidi="fa-IR"/>
        </w:rPr>
      </w:pPr>
    </w:p>
    <w:p w:rsidR="003A4D6A" w:rsidRDefault="003A4D6A" w:rsidP="003A4D6A">
      <w:pPr>
        <w:bidi w:val="0"/>
        <w:rPr>
          <w:rFonts w:cs="2  Nazanin"/>
          <w:b/>
          <w:bCs/>
          <w:sz w:val="24"/>
          <w:szCs w:val="28"/>
          <w:lang w:bidi="fa-IR"/>
        </w:rPr>
      </w:pPr>
    </w:p>
    <w:p w:rsidR="003A4D6A" w:rsidRDefault="003A4D6A" w:rsidP="003A4D6A">
      <w:pPr>
        <w:bidi w:val="0"/>
        <w:rPr>
          <w:rFonts w:cs="2  Nazanin"/>
          <w:b/>
          <w:bCs/>
          <w:sz w:val="24"/>
          <w:szCs w:val="28"/>
          <w:lang w:bidi="fa-IR"/>
        </w:rPr>
      </w:pPr>
    </w:p>
    <w:p w:rsidR="003A4D6A" w:rsidRPr="00FD58C5" w:rsidRDefault="003A4D6A" w:rsidP="008E2CC2">
      <w:pPr>
        <w:spacing w:line="360" w:lineRule="auto"/>
        <w:rPr>
          <w:rFonts w:cs="B Nazanin"/>
          <w:sz w:val="28"/>
          <w:szCs w:val="28"/>
          <w:rtl/>
          <w:lang w:bidi="fa-IR"/>
        </w:rPr>
      </w:pPr>
    </w:p>
    <w:sectPr w:rsidR="003A4D6A" w:rsidRPr="00FD58C5" w:rsidSect="00866984">
      <w:footerReference w:type="even" r:id="rId50"/>
      <w:footerReference w:type="first" r:id="rId51"/>
      <w:type w:val="continuous"/>
      <w:pgSz w:w="11906" w:h="16838" w:code="9"/>
      <w:pgMar w:top="1411" w:right="1138" w:bottom="1411" w:left="1138" w:header="1138" w:footer="965" w:gutter="0"/>
      <w:pgNumType w:start="2"/>
      <w:cols w:num="2" w:space="576"/>
      <w:titlePg/>
      <w:bidi/>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25C0A" w:rsidRDefault="00125C0A">
      <w:r>
        <w:separator/>
      </w:r>
    </w:p>
  </w:endnote>
  <w:endnote w:type="continuationSeparator" w:id="0">
    <w:p w:rsidR="00125C0A" w:rsidRDefault="00125C0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B Nazanin">
    <w:altName w:val="Courier New"/>
    <w:panose1 w:val="00000400000000000000"/>
    <w:charset w:val="B2"/>
    <w:family w:val="auto"/>
    <w:pitch w:val="variable"/>
    <w:sig w:usb0="00002001" w:usb1="80000000" w:usb2="00000008" w:usb3="00000000" w:csb0="0000004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aditional Arabic">
    <w:panose1 w:val="02020603050405020304"/>
    <w:charset w:val="00"/>
    <w:family w:val="roman"/>
    <w:pitch w:val="variable"/>
    <w:sig w:usb0="00002003" w:usb1="80000000" w:usb2="00000008" w:usb3="00000000" w:csb0="00000041" w:csb1="00000000"/>
  </w:font>
  <w:font w:name="Nazanin">
    <w:panose1 w:val="00000400000000000000"/>
    <w:charset w:val="B2"/>
    <w:family w:val="auto"/>
    <w:pitch w:val="variable"/>
    <w:sig w:usb0="00002001" w:usb1="00000000" w:usb2="00000000" w:usb3="00000000" w:csb0="00000040" w:csb1="00000000"/>
  </w:font>
  <w:font w:name="Mitra">
    <w:altName w:val="Courier New"/>
    <w:panose1 w:val="00000400000000000000"/>
    <w:charset w:val="B2"/>
    <w:family w:val="auto"/>
    <w:pitch w:val="variable"/>
    <w:sig w:usb0="00002001" w:usb1="00000000" w:usb2="00000000" w:usb3="00000000" w:csb0="0000004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DFOFFK+Times">
    <w:altName w:val="Times New Roman"/>
    <w:panose1 w:val="00000000000000000000"/>
    <w:charset w:val="00"/>
    <w:family w:val="swiss"/>
    <w:notTrueType/>
    <w:pitch w:val="default"/>
    <w:sig w:usb0="00000003" w:usb1="00000000" w:usb2="00000000" w:usb3="00000000" w:csb0="00000001" w:csb1="00000000"/>
  </w:font>
  <w:font w:name="Batang">
    <w:altName w:val="바탕"/>
    <w:panose1 w:val="02030600000101010101"/>
    <w:charset w:val="81"/>
    <w:family w:val="auto"/>
    <w:notTrueType/>
    <w:pitch w:val="fixed"/>
    <w:sig w:usb0="00000001" w:usb1="09060000" w:usb2="00000010" w:usb3="00000000" w:csb0="00080000" w:csb1="00000000"/>
  </w:font>
  <w:font w:name="Verdana">
    <w:panose1 w:val="020B0604030504040204"/>
    <w:charset w:val="00"/>
    <w:family w:val="swiss"/>
    <w:pitch w:val="variable"/>
    <w:sig w:usb0="A00006FF" w:usb1="4000205B" w:usb2="00000010" w:usb3="00000000" w:csb0="0000019F" w:csb1="00000000"/>
  </w:font>
  <w:font w:name="Lotus">
    <w:panose1 w:val="00000400000000000000"/>
    <w:charset w:val="B2"/>
    <w:family w:val="auto"/>
    <w:pitch w:val="variable"/>
    <w:sig w:usb0="00002001" w:usb1="00000000" w:usb2="00000000" w:usb3="00000000" w:csb0="00000040" w:csb1="00000000"/>
  </w:font>
  <w:font w:name="MS Mincho">
    <w:altName w:val="ＭＳ 明朝"/>
    <w:panose1 w:val="02020609040205080304"/>
    <w:charset w:val="80"/>
    <w:family w:val="roman"/>
    <w:notTrueType/>
    <w:pitch w:val="fixed"/>
    <w:sig w:usb0="00000001" w:usb1="08070000" w:usb2="00000010" w:usb3="00000000" w:csb0="00020000" w:csb1="00000000"/>
  </w:font>
  <w:font w:name="B Mitra">
    <w:altName w:val="Courier New"/>
    <w:panose1 w:val="00000400000000000000"/>
    <w:charset w:val="B2"/>
    <w:family w:val="auto"/>
    <w:pitch w:val="variable"/>
    <w:sig w:usb0="00002001" w:usb1="80000000" w:usb2="00000008" w:usb3="00000000" w:csb0="00000040"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Yagut">
    <w:altName w:val="Courier New"/>
    <w:panose1 w:val="00000400000000000000"/>
    <w:charset w:val="B2"/>
    <w:family w:val="auto"/>
    <w:pitch w:val="variable"/>
    <w:sig w:usb0="00002001" w:usb1="00000000" w:usb2="00000000" w:usb3="00000000" w:csb0="00000040" w:csb1="00000000"/>
  </w:font>
  <w:font w:name="Traffic">
    <w:panose1 w:val="00000400000000000000"/>
    <w:charset w:val="B2"/>
    <w:family w:val="auto"/>
    <w:pitch w:val="variable"/>
    <w:sig w:usb0="00002001" w:usb1="00000000" w:usb2="00000000" w:usb3="00000000" w:csb0="00000040"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2  Nazanin">
    <w:panose1 w:val="00000400000000000000"/>
    <w:charset w:val="B2"/>
    <w:family w:val="auto"/>
    <w:pitch w:val="variable"/>
    <w:sig w:usb0="00002001" w:usb1="80000000" w:usb2="00000008" w:usb3="00000000" w:csb0="0000004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E6F98" w:rsidRPr="00A23A95" w:rsidRDefault="008E6F98" w:rsidP="00A23A95">
    <w:pPr>
      <w:pStyle w:val="Footer"/>
      <w:jc w:val="center"/>
      <w:rPr>
        <w:rFonts w:cs="B Nazanin"/>
        <w:sz w:val="24"/>
        <w:szCs w:val="24"/>
      </w:rPr>
    </w:pPr>
    <w:r w:rsidRPr="00A23A95">
      <w:rPr>
        <w:rFonts w:cs="B Nazanin"/>
        <w:sz w:val="24"/>
        <w:szCs w:val="24"/>
      </w:rPr>
      <w:fldChar w:fldCharType="begin"/>
    </w:r>
    <w:r w:rsidRPr="00A23A95">
      <w:rPr>
        <w:rFonts w:cs="B Nazanin"/>
        <w:sz w:val="24"/>
        <w:szCs w:val="24"/>
      </w:rPr>
      <w:instrText xml:space="preserve"> PAGE   \* MERGEFORMAT </w:instrText>
    </w:r>
    <w:r w:rsidRPr="00A23A95">
      <w:rPr>
        <w:rFonts w:cs="B Nazanin"/>
        <w:sz w:val="24"/>
        <w:szCs w:val="24"/>
      </w:rPr>
      <w:fldChar w:fldCharType="separate"/>
    </w:r>
    <w:r w:rsidR="00866984">
      <w:rPr>
        <w:rFonts w:cs="B Nazanin"/>
        <w:noProof/>
        <w:sz w:val="24"/>
        <w:szCs w:val="24"/>
        <w:rtl/>
      </w:rPr>
      <w:t>2</w:t>
    </w:r>
    <w:r w:rsidRPr="00A23A95">
      <w:rPr>
        <w:rFonts w:cs="B Nazanin"/>
        <w:sz w:val="24"/>
        <w:szCs w:val="24"/>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E6F98" w:rsidRPr="00A23A95" w:rsidRDefault="008E6F98">
    <w:pPr>
      <w:pStyle w:val="Footer"/>
      <w:jc w:val="center"/>
      <w:rPr>
        <w:rFonts w:cs="B Nazanin"/>
        <w:sz w:val="24"/>
        <w:szCs w:val="24"/>
      </w:rPr>
    </w:pPr>
    <w:r w:rsidRPr="00A23A95">
      <w:rPr>
        <w:rFonts w:cs="B Nazanin"/>
        <w:sz w:val="24"/>
        <w:szCs w:val="24"/>
      </w:rPr>
      <w:fldChar w:fldCharType="begin"/>
    </w:r>
    <w:r w:rsidRPr="00A23A95">
      <w:rPr>
        <w:rFonts w:cs="B Nazanin"/>
        <w:sz w:val="24"/>
        <w:szCs w:val="24"/>
      </w:rPr>
      <w:instrText xml:space="preserve"> PAGE   \* MERGEFORMAT </w:instrText>
    </w:r>
    <w:r w:rsidRPr="00A23A95">
      <w:rPr>
        <w:rFonts w:cs="B Nazanin"/>
        <w:sz w:val="24"/>
        <w:szCs w:val="24"/>
      </w:rPr>
      <w:fldChar w:fldCharType="separate"/>
    </w:r>
    <w:r w:rsidR="0028775B">
      <w:rPr>
        <w:rFonts w:cs="B Nazanin"/>
        <w:noProof/>
        <w:sz w:val="24"/>
        <w:szCs w:val="24"/>
        <w:rtl/>
      </w:rPr>
      <w:t>11</w:t>
    </w:r>
    <w:r w:rsidRPr="00A23A95">
      <w:rPr>
        <w:rFonts w:cs="B Nazanin"/>
        <w:sz w:val="24"/>
        <w:szCs w:val="24"/>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519A3" w:rsidRPr="00C23ABB" w:rsidRDefault="004519A3" w:rsidP="004519A3">
    <w:pPr>
      <w:pStyle w:val="Footer"/>
      <w:jc w:val="center"/>
      <w:rPr>
        <w:rFonts w:cs="B Mitra"/>
        <w:sz w:val="24"/>
        <w:szCs w:val="24"/>
        <w:lang w:bidi="fa-IR"/>
      </w:rPr>
    </w:pPr>
    <w:r w:rsidRPr="00C23ABB">
      <w:rPr>
        <w:rFonts w:cs="B Mitra" w:hint="cs"/>
        <w:sz w:val="24"/>
        <w:szCs w:val="24"/>
        <w:rtl/>
        <w:lang w:bidi="fa-IR"/>
      </w:rPr>
      <w:t>1</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66984" w:rsidRPr="00A23A95" w:rsidRDefault="00866984" w:rsidP="00A23A95">
    <w:pPr>
      <w:pStyle w:val="Footer"/>
      <w:jc w:val="center"/>
      <w:rPr>
        <w:rFonts w:cs="B Nazanin"/>
        <w:sz w:val="24"/>
        <w:szCs w:val="24"/>
      </w:rPr>
    </w:pPr>
    <w:r w:rsidRPr="00A23A95">
      <w:rPr>
        <w:rFonts w:cs="B Nazanin"/>
        <w:sz w:val="24"/>
        <w:szCs w:val="24"/>
      </w:rPr>
      <w:fldChar w:fldCharType="begin"/>
    </w:r>
    <w:r w:rsidRPr="00A23A95">
      <w:rPr>
        <w:rFonts w:cs="B Nazanin"/>
        <w:sz w:val="24"/>
        <w:szCs w:val="24"/>
      </w:rPr>
      <w:instrText xml:space="preserve"> PAGE   \* MERGEFORMAT </w:instrText>
    </w:r>
    <w:r w:rsidRPr="00A23A95">
      <w:rPr>
        <w:rFonts w:cs="B Nazanin"/>
        <w:sz w:val="24"/>
        <w:szCs w:val="24"/>
      </w:rPr>
      <w:fldChar w:fldCharType="separate"/>
    </w:r>
    <w:r w:rsidR="0028775B">
      <w:rPr>
        <w:rFonts w:cs="B Nazanin"/>
        <w:noProof/>
        <w:sz w:val="24"/>
        <w:szCs w:val="24"/>
        <w:rtl/>
      </w:rPr>
      <w:t>12</w:t>
    </w:r>
    <w:r w:rsidRPr="00A23A95">
      <w:rPr>
        <w:rFonts w:cs="B Nazanin"/>
        <w:sz w:val="24"/>
        <w:szCs w:val="24"/>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6102C" w:rsidRPr="0096102C" w:rsidRDefault="00866984" w:rsidP="0096102C">
    <w:pPr>
      <w:pStyle w:val="Footer"/>
      <w:jc w:val="right"/>
      <w:rPr>
        <w:rtl/>
      </w:rPr>
    </w:pPr>
    <w:r w:rsidRPr="00C23ABB">
      <w:rPr>
        <w:rFonts w:cs="B Mitra" w:hint="cs"/>
        <w:sz w:val="24"/>
        <w:szCs w:val="24"/>
        <w:rtl/>
        <w:lang w:bidi="fa-IR"/>
      </w:rPr>
      <w:t>2</w:t>
    </w:r>
    <w:r w:rsidR="0096102C">
      <w:rPr>
        <w:rFonts w:cs="B Nazanin"/>
        <w:sz w:val="24"/>
        <w:szCs w:val="24"/>
        <w:rtl/>
        <w:lang w:bidi="fa-IR"/>
      </w:rPr>
      <w:ptab w:relativeTo="indent" w:alignment="center" w:leader="none"/>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25C0A" w:rsidRDefault="00125C0A" w:rsidP="00851A3A">
      <w:pPr>
        <w:jc w:val="right"/>
      </w:pPr>
      <w:r>
        <w:separator/>
      </w:r>
    </w:p>
  </w:footnote>
  <w:footnote w:type="continuationSeparator" w:id="0">
    <w:p w:rsidR="00125C0A" w:rsidRDefault="00125C0A">
      <w:r>
        <w:continuationSeparator/>
      </w:r>
    </w:p>
  </w:footnote>
  <w:footnote w:id="1">
    <w:p w:rsidR="008E6F98" w:rsidRPr="009E4A64" w:rsidRDefault="008E6F98" w:rsidP="00851A3A">
      <w:pPr>
        <w:pStyle w:val="FootnoteText"/>
        <w:bidi w:val="0"/>
        <w:rPr>
          <w:rFonts w:asciiTheme="majorHAnsi" w:hAnsiTheme="majorHAnsi" w:cs="B Nazanin"/>
          <w:rtl/>
        </w:rPr>
      </w:pPr>
      <w:r w:rsidRPr="009E4A64">
        <w:rPr>
          <w:rFonts w:asciiTheme="majorHAnsi" w:hAnsiTheme="majorHAnsi" w:cs="B Nazanin"/>
        </w:rPr>
        <w:t>1. Homogeneous Charge Compression Ignition (HCCI)</w:t>
      </w:r>
    </w:p>
  </w:footnote>
  <w:footnote w:id="2">
    <w:p w:rsidR="008E6F98" w:rsidRPr="009E4A64" w:rsidRDefault="008E6F98" w:rsidP="00851A3A">
      <w:pPr>
        <w:pStyle w:val="FootnoteText"/>
        <w:bidi w:val="0"/>
        <w:rPr>
          <w:rFonts w:asciiTheme="majorHAnsi" w:hAnsiTheme="majorHAnsi" w:cs="B Nazanin"/>
        </w:rPr>
      </w:pPr>
      <w:r w:rsidRPr="009E4A64">
        <w:rPr>
          <w:rFonts w:asciiTheme="majorHAnsi" w:hAnsiTheme="majorHAnsi" w:cs="B Nazanin"/>
        </w:rPr>
        <w:t>2. Premixed Charge Compression Ignition (PCCI)</w:t>
      </w:r>
    </w:p>
  </w:footnote>
  <w:footnote w:id="3">
    <w:p w:rsidR="008E6F98" w:rsidRPr="009E4A64" w:rsidRDefault="008E6F98" w:rsidP="00851A3A">
      <w:pPr>
        <w:pStyle w:val="FootnoteText"/>
        <w:bidi w:val="0"/>
        <w:rPr>
          <w:rFonts w:asciiTheme="majorHAnsi" w:hAnsiTheme="majorHAnsi" w:cstheme="majorBidi"/>
          <w:sz w:val="16"/>
          <w:szCs w:val="16"/>
        </w:rPr>
      </w:pPr>
      <w:r w:rsidRPr="009E4A64">
        <w:rPr>
          <w:rFonts w:asciiTheme="majorHAnsi" w:hAnsiTheme="majorHAnsi" w:cs="B Nazanin"/>
        </w:rPr>
        <w:t>3. Reactivity Controlled Compression Ignition (RCCI)</w:t>
      </w:r>
    </w:p>
  </w:footnote>
  <w:footnote w:id="4">
    <w:p w:rsidR="008E6F98" w:rsidRPr="00A1064B" w:rsidRDefault="008E6F98" w:rsidP="00052DA9">
      <w:pPr>
        <w:pStyle w:val="FootnoteText"/>
        <w:jc w:val="right"/>
        <w:rPr>
          <w:rFonts w:asciiTheme="majorHAnsi" w:hAnsiTheme="majorHAnsi"/>
        </w:rPr>
      </w:pPr>
      <w:r w:rsidRPr="00A1064B">
        <w:rPr>
          <w:rFonts w:asciiTheme="majorHAnsi" w:hAnsiTheme="majorHAnsi"/>
        </w:rPr>
        <w:t>4.Manitoba</w:t>
      </w:r>
    </w:p>
  </w:footnote>
  <w:footnote w:id="5">
    <w:p w:rsidR="008E6F98" w:rsidRPr="008326F1" w:rsidRDefault="008E6F98" w:rsidP="006A0788">
      <w:pPr>
        <w:pStyle w:val="FootnoteText"/>
        <w:jc w:val="right"/>
      </w:pPr>
      <w:r w:rsidRPr="00A1064B">
        <w:rPr>
          <w:rFonts w:asciiTheme="majorHAnsi" w:hAnsiTheme="majorHAnsi"/>
        </w:rPr>
        <w:t>5. Li</w:t>
      </w:r>
    </w:p>
  </w:footnote>
  <w:footnote w:id="6">
    <w:p w:rsidR="008E6F98" w:rsidRPr="00AF7B16" w:rsidRDefault="008E6F98" w:rsidP="00A66BDB">
      <w:pPr>
        <w:pStyle w:val="FootnoteText"/>
        <w:jc w:val="right"/>
        <w:rPr>
          <w:rFonts w:asciiTheme="majorHAnsi" w:hAnsiTheme="majorHAnsi"/>
        </w:rPr>
      </w:pPr>
      <w:r w:rsidRPr="00AF7B16">
        <w:rPr>
          <w:rFonts w:asciiTheme="majorHAnsi" w:hAnsiTheme="majorHAnsi"/>
        </w:rPr>
        <w:t xml:space="preserve">6. </w:t>
      </w:r>
      <w:proofErr w:type="spellStart"/>
      <w:r w:rsidRPr="00AF7B16">
        <w:rPr>
          <w:rFonts w:asciiTheme="majorHAnsi" w:hAnsiTheme="majorHAnsi"/>
        </w:rPr>
        <w:t>Saxena</w:t>
      </w:r>
      <w:proofErr w:type="spellEnd"/>
    </w:p>
  </w:footnote>
  <w:footnote w:id="7">
    <w:p w:rsidR="008E6F98" w:rsidRPr="00AF7B16" w:rsidRDefault="008E6F98" w:rsidP="00A66BDB">
      <w:pPr>
        <w:pStyle w:val="FootnoteText"/>
        <w:jc w:val="right"/>
        <w:rPr>
          <w:rFonts w:asciiTheme="majorHAnsi" w:hAnsiTheme="majorHAnsi"/>
        </w:rPr>
      </w:pPr>
      <w:r w:rsidRPr="00AF7B16">
        <w:rPr>
          <w:rFonts w:asciiTheme="majorHAnsi" w:hAnsiTheme="majorHAnsi"/>
        </w:rPr>
        <w:t xml:space="preserve">7. </w:t>
      </w:r>
      <w:proofErr w:type="spellStart"/>
      <w:r w:rsidRPr="00AF7B16">
        <w:rPr>
          <w:rFonts w:asciiTheme="majorHAnsi" w:hAnsiTheme="majorHAnsi"/>
        </w:rPr>
        <w:t>Maurya</w:t>
      </w:r>
      <w:proofErr w:type="spellEnd"/>
    </w:p>
  </w:footnote>
  <w:footnote w:id="8">
    <w:p w:rsidR="008E6F98" w:rsidRPr="00AF7B16" w:rsidRDefault="008E6F98" w:rsidP="00A66BDB">
      <w:pPr>
        <w:pStyle w:val="FootnoteText"/>
        <w:jc w:val="right"/>
        <w:rPr>
          <w:rFonts w:asciiTheme="majorHAnsi" w:hAnsiTheme="majorHAnsi"/>
        </w:rPr>
      </w:pPr>
      <w:r w:rsidRPr="00AF7B16">
        <w:rPr>
          <w:rFonts w:asciiTheme="majorHAnsi" w:hAnsiTheme="majorHAnsi"/>
        </w:rPr>
        <w:t>8. Stability</w:t>
      </w:r>
    </w:p>
  </w:footnote>
  <w:footnote w:id="9">
    <w:p w:rsidR="008E6F98" w:rsidRPr="00AF7B16" w:rsidRDefault="008E6F98" w:rsidP="00B17C21">
      <w:pPr>
        <w:pStyle w:val="FootnoteText"/>
        <w:bidi w:val="0"/>
        <w:rPr>
          <w:rFonts w:asciiTheme="majorHAnsi" w:hAnsiTheme="majorHAnsi" w:cstheme="majorBidi"/>
          <w:lang w:bidi="fa-IR"/>
        </w:rPr>
      </w:pPr>
      <w:r w:rsidRPr="00AF7B16">
        <w:rPr>
          <w:rStyle w:val="FootnoteReference"/>
          <w:rFonts w:asciiTheme="majorHAnsi" w:hAnsiTheme="majorHAnsi" w:cstheme="majorBidi"/>
          <w:vertAlign w:val="baseline"/>
        </w:rPr>
        <w:footnoteRef/>
      </w:r>
      <w:r w:rsidRPr="00AF7B16">
        <w:rPr>
          <w:rFonts w:asciiTheme="majorHAnsi" w:hAnsiTheme="majorHAnsi" w:cstheme="majorBidi"/>
        </w:rPr>
        <w:t>. Converge</w:t>
      </w:r>
    </w:p>
  </w:footnote>
  <w:footnote w:id="10">
    <w:p w:rsidR="008E6F98" w:rsidRPr="00AF7B16" w:rsidRDefault="008E6F98" w:rsidP="00B17C21">
      <w:pPr>
        <w:pStyle w:val="FootnoteText"/>
        <w:bidi w:val="0"/>
        <w:rPr>
          <w:rFonts w:asciiTheme="majorHAnsi" w:hAnsiTheme="majorHAnsi" w:cstheme="majorBidi"/>
        </w:rPr>
      </w:pPr>
      <w:r w:rsidRPr="00AF7B16">
        <w:rPr>
          <w:rStyle w:val="FootnoteReference"/>
          <w:rFonts w:asciiTheme="majorHAnsi" w:hAnsiTheme="majorHAnsi" w:cstheme="majorBidi"/>
          <w:vertAlign w:val="baseline"/>
        </w:rPr>
        <w:footnoteRef/>
      </w:r>
      <w:r w:rsidRPr="00AF7B16">
        <w:rPr>
          <w:rFonts w:asciiTheme="majorHAnsi" w:hAnsiTheme="majorHAnsi" w:cstheme="majorBidi"/>
        </w:rPr>
        <w:t>. Adaptive Mesh Refinement (AMR)</w:t>
      </w:r>
    </w:p>
  </w:footnote>
  <w:footnote w:id="11">
    <w:p w:rsidR="008E6F98" w:rsidRPr="00AF7B16" w:rsidRDefault="008E6F98" w:rsidP="00B17C21">
      <w:pPr>
        <w:pStyle w:val="FootnoteText"/>
        <w:bidi w:val="0"/>
        <w:rPr>
          <w:rFonts w:asciiTheme="majorHAnsi" w:hAnsiTheme="majorHAnsi" w:cstheme="majorBidi"/>
        </w:rPr>
      </w:pPr>
      <w:r w:rsidRPr="00AF7B16">
        <w:rPr>
          <w:rStyle w:val="FootnoteReference"/>
          <w:rFonts w:asciiTheme="majorHAnsi" w:hAnsiTheme="majorHAnsi" w:cstheme="majorBidi"/>
          <w:vertAlign w:val="baseline"/>
        </w:rPr>
        <w:footnoteRef/>
      </w:r>
      <w:r w:rsidRPr="00AF7B16">
        <w:rPr>
          <w:rFonts w:asciiTheme="majorHAnsi" w:hAnsiTheme="majorHAnsi" w:cstheme="majorBidi"/>
        </w:rPr>
        <w:t>. Intake Valves Closing (IVC)</w:t>
      </w:r>
    </w:p>
  </w:footnote>
  <w:footnote w:id="12">
    <w:p w:rsidR="008E6F98" w:rsidRPr="00822FC1" w:rsidRDefault="008E6F98" w:rsidP="00B17C21">
      <w:pPr>
        <w:pStyle w:val="FootnoteText"/>
        <w:bidi w:val="0"/>
        <w:rPr>
          <w:rFonts w:ascii="Arial" w:hAnsi="Arial" w:cs="Arial"/>
        </w:rPr>
      </w:pPr>
      <w:r w:rsidRPr="00AF7B16">
        <w:rPr>
          <w:rStyle w:val="FootnoteReference"/>
          <w:rFonts w:asciiTheme="majorHAnsi" w:hAnsiTheme="majorHAnsi" w:cstheme="majorBidi"/>
          <w:vertAlign w:val="baseline"/>
        </w:rPr>
        <w:footnoteRef/>
      </w:r>
      <w:r w:rsidRPr="00AF7B16">
        <w:rPr>
          <w:rFonts w:asciiTheme="majorHAnsi" w:hAnsiTheme="majorHAnsi" w:cstheme="majorBidi"/>
        </w:rPr>
        <w:t>. Exhaust Valves Opening (EVO)</w:t>
      </w:r>
    </w:p>
  </w:footnote>
  <w:footnote w:id="13">
    <w:p w:rsidR="008E6F98" w:rsidRPr="00AF7B16" w:rsidRDefault="008E6F98" w:rsidP="00BC694C">
      <w:pPr>
        <w:pStyle w:val="FootnoteText"/>
        <w:bidi w:val="0"/>
        <w:rPr>
          <w:rFonts w:asciiTheme="majorHAnsi" w:hAnsiTheme="majorHAnsi" w:cstheme="majorBidi"/>
        </w:rPr>
      </w:pPr>
      <w:r w:rsidRPr="00AF7B16">
        <w:rPr>
          <w:rStyle w:val="FootnoteReference"/>
          <w:rFonts w:asciiTheme="majorHAnsi" w:hAnsiTheme="majorHAnsi" w:cstheme="majorBidi"/>
          <w:vertAlign w:val="baseline"/>
        </w:rPr>
        <w:footnoteRef/>
      </w:r>
      <w:r w:rsidRPr="00AF7B16">
        <w:rPr>
          <w:rFonts w:asciiTheme="majorHAnsi" w:hAnsiTheme="majorHAnsi" w:cstheme="majorBidi"/>
        </w:rPr>
        <w:t>. n-heptane</w:t>
      </w:r>
    </w:p>
  </w:footnote>
  <w:footnote w:id="14">
    <w:p w:rsidR="008E6F98" w:rsidRPr="00AF7B16" w:rsidRDefault="008E6F98" w:rsidP="00BC694C">
      <w:pPr>
        <w:pStyle w:val="FootnoteText"/>
        <w:bidi w:val="0"/>
        <w:rPr>
          <w:rFonts w:asciiTheme="majorHAnsi" w:hAnsiTheme="majorHAnsi" w:cstheme="majorBidi"/>
        </w:rPr>
      </w:pPr>
      <w:r w:rsidRPr="00AF7B16">
        <w:rPr>
          <w:rStyle w:val="FootnoteReference"/>
          <w:rFonts w:asciiTheme="majorHAnsi" w:hAnsiTheme="majorHAnsi" w:cstheme="majorBidi"/>
          <w:vertAlign w:val="baseline"/>
        </w:rPr>
        <w:footnoteRef/>
      </w:r>
      <w:r w:rsidRPr="00AF7B16">
        <w:rPr>
          <w:rFonts w:asciiTheme="majorHAnsi" w:hAnsiTheme="majorHAnsi" w:cstheme="majorBidi"/>
        </w:rPr>
        <w:t xml:space="preserve">. </w:t>
      </w:r>
      <w:proofErr w:type="spellStart"/>
      <w:r w:rsidRPr="00AF7B16">
        <w:rPr>
          <w:rFonts w:asciiTheme="majorHAnsi" w:hAnsiTheme="majorHAnsi" w:cstheme="majorBidi"/>
        </w:rPr>
        <w:t>iso</w:t>
      </w:r>
      <w:proofErr w:type="spellEnd"/>
      <w:r w:rsidRPr="00AF7B16">
        <w:rPr>
          <w:rFonts w:asciiTheme="majorHAnsi" w:hAnsiTheme="majorHAnsi" w:cstheme="majorBidi"/>
        </w:rPr>
        <w:t>-octane (C</w:t>
      </w:r>
      <w:r w:rsidRPr="00AF7B16">
        <w:rPr>
          <w:rFonts w:asciiTheme="majorHAnsi" w:hAnsiTheme="majorHAnsi" w:cstheme="majorBidi"/>
          <w:vertAlign w:val="subscript"/>
        </w:rPr>
        <w:t>8</w:t>
      </w:r>
      <w:r w:rsidRPr="00AF7B16">
        <w:rPr>
          <w:rFonts w:asciiTheme="majorHAnsi" w:hAnsiTheme="majorHAnsi" w:cstheme="majorBidi"/>
        </w:rPr>
        <w:t>H</w:t>
      </w:r>
      <w:r w:rsidRPr="00AF7B16">
        <w:rPr>
          <w:rFonts w:asciiTheme="majorHAnsi" w:hAnsiTheme="majorHAnsi" w:cstheme="majorBidi"/>
          <w:vertAlign w:val="subscript"/>
        </w:rPr>
        <w:t>18</w:t>
      </w:r>
      <w:r w:rsidRPr="00AF7B16">
        <w:rPr>
          <w:rFonts w:asciiTheme="majorHAnsi" w:hAnsiTheme="majorHAnsi" w:cstheme="majorBidi"/>
        </w:rPr>
        <w:t>)</w:t>
      </w:r>
    </w:p>
  </w:footnote>
  <w:footnote w:id="15">
    <w:p w:rsidR="008E6F98" w:rsidRPr="00AF7B16" w:rsidRDefault="008E6F98" w:rsidP="00BC694C">
      <w:pPr>
        <w:pStyle w:val="FootnoteText"/>
        <w:bidi w:val="0"/>
        <w:rPr>
          <w:rFonts w:asciiTheme="majorHAnsi" w:hAnsiTheme="majorHAnsi" w:cstheme="majorBidi"/>
        </w:rPr>
      </w:pPr>
      <w:r w:rsidRPr="00AF7B16">
        <w:rPr>
          <w:rStyle w:val="FootnoteReference"/>
          <w:rFonts w:asciiTheme="majorHAnsi" w:hAnsiTheme="majorHAnsi" w:cstheme="majorBidi"/>
          <w:vertAlign w:val="baseline"/>
        </w:rPr>
        <w:footnoteRef/>
      </w:r>
      <w:r w:rsidRPr="00AF7B16">
        <w:rPr>
          <w:rFonts w:asciiTheme="majorHAnsi" w:hAnsiTheme="majorHAnsi" w:cstheme="majorBidi"/>
        </w:rPr>
        <w:t xml:space="preserve">. </w:t>
      </w:r>
      <w:proofErr w:type="spellStart"/>
      <w:r w:rsidRPr="00AF7B16">
        <w:rPr>
          <w:rFonts w:asciiTheme="majorHAnsi" w:hAnsiTheme="majorHAnsi" w:cstheme="majorBidi"/>
        </w:rPr>
        <w:t>Tetradecane</w:t>
      </w:r>
      <w:proofErr w:type="spellEnd"/>
      <w:r w:rsidRPr="00AF7B16">
        <w:rPr>
          <w:rFonts w:asciiTheme="majorHAnsi" w:hAnsiTheme="majorHAnsi" w:cstheme="majorBidi"/>
        </w:rPr>
        <w:t xml:space="preserve"> (C</w:t>
      </w:r>
      <w:r w:rsidRPr="00AF7B16">
        <w:rPr>
          <w:rFonts w:asciiTheme="majorHAnsi" w:hAnsiTheme="majorHAnsi" w:cstheme="majorBidi"/>
          <w:vertAlign w:val="subscript"/>
        </w:rPr>
        <w:t>14</w:t>
      </w:r>
      <w:r w:rsidRPr="00AF7B16">
        <w:rPr>
          <w:rFonts w:asciiTheme="majorHAnsi" w:hAnsiTheme="majorHAnsi" w:cstheme="majorBidi"/>
        </w:rPr>
        <w:t>H</w:t>
      </w:r>
      <w:r w:rsidRPr="00AF7B16">
        <w:rPr>
          <w:rFonts w:asciiTheme="majorHAnsi" w:hAnsiTheme="majorHAnsi" w:cstheme="majorBidi"/>
          <w:vertAlign w:val="subscript"/>
        </w:rPr>
        <w:t>30</w:t>
      </w:r>
      <w:r w:rsidRPr="00AF7B16">
        <w:rPr>
          <w:rFonts w:asciiTheme="majorHAnsi" w:hAnsiTheme="majorHAnsi" w:cstheme="majorBidi"/>
        </w:rPr>
        <w:t xml:space="preserve">) </w:t>
      </w:r>
    </w:p>
  </w:footnote>
  <w:footnote w:id="16">
    <w:p w:rsidR="008E6F98" w:rsidRPr="00BC694C" w:rsidRDefault="008E6F98" w:rsidP="00BC694C">
      <w:pPr>
        <w:pStyle w:val="FootnoteText"/>
        <w:bidi w:val="0"/>
        <w:rPr>
          <w:rFonts w:ascii="Arial" w:hAnsi="Arial" w:cs="Arial"/>
          <w:sz w:val="16"/>
          <w:szCs w:val="16"/>
        </w:rPr>
      </w:pPr>
      <w:r w:rsidRPr="00AF7B16">
        <w:rPr>
          <w:rStyle w:val="FootnoteReference"/>
          <w:rFonts w:asciiTheme="majorHAnsi" w:hAnsiTheme="majorHAnsi" w:cstheme="majorBidi"/>
          <w:vertAlign w:val="baseline"/>
        </w:rPr>
        <w:footnoteRef/>
      </w:r>
      <w:r w:rsidRPr="00AF7B16">
        <w:rPr>
          <w:rFonts w:asciiTheme="majorHAnsi" w:hAnsiTheme="majorHAnsi" w:cstheme="majorBidi"/>
        </w:rPr>
        <w:t>. Multi-zone Chemistry model</w:t>
      </w:r>
    </w:p>
  </w:footnote>
  <w:footnote w:id="17">
    <w:p w:rsidR="008E6F98" w:rsidRPr="001479DF" w:rsidRDefault="008E6F98" w:rsidP="006749DE">
      <w:pPr>
        <w:pStyle w:val="FootnoteText"/>
        <w:jc w:val="right"/>
        <w:rPr>
          <w:rFonts w:asciiTheme="majorHAnsi" w:hAnsiTheme="majorHAnsi"/>
        </w:rPr>
      </w:pPr>
      <w:r w:rsidRPr="001479DF">
        <w:rPr>
          <w:rFonts w:asciiTheme="majorHAnsi" w:hAnsiTheme="majorHAnsi"/>
        </w:rPr>
        <w:t xml:space="preserve">17. </w:t>
      </w:r>
      <w:proofErr w:type="spellStart"/>
      <w:r w:rsidRPr="001479DF">
        <w:rPr>
          <w:rFonts w:asciiTheme="majorHAnsi" w:hAnsiTheme="majorHAnsi"/>
        </w:rPr>
        <w:t>Yakhot</w:t>
      </w:r>
      <w:proofErr w:type="spellEnd"/>
    </w:p>
  </w:footnote>
  <w:footnote w:id="18">
    <w:p w:rsidR="008E6F98" w:rsidRPr="001479DF" w:rsidRDefault="008E6F98" w:rsidP="006749DE">
      <w:pPr>
        <w:pStyle w:val="FootnoteText"/>
        <w:jc w:val="right"/>
        <w:rPr>
          <w:rFonts w:asciiTheme="majorHAnsi" w:hAnsiTheme="majorHAnsi"/>
          <w:sz w:val="18"/>
          <w:szCs w:val="18"/>
          <w:rtl/>
        </w:rPr>
      </w:pPr>
      <w:r w:rsidRPr="001479DF">
        <w:rPr>
          <w:rFonts w:asciiTheme="majorHAnsi" w:hAnsiTheme="majorHAnsi"/>
        </w:rPr>
        <w:t>18. Re-Normalization Group</w:t>
      </w:r>
    </w:p>
  </w:footnote>
  <w:footnote w:id="19">
    <w:p w:rsidR="008E6F98" w:rsidRPr="001479DF" w:rsidRDefault="008E6F98" w:rsidP="006749DE">
      <w:pPr>
        <w:pStyle w:val="FootnoteText"/>
        <w:jc w:val="right"/>
        <w:rPr>
          <w:rFonts w:asciiTheme="majorHAnsi" w:hAnsiTheme="majorHAnsi"/>
        </w:rPr>
      </w:pPr>
      <w:r w:rsidRPr="001479DF">
        <w:rPr>
          <w:rFonts w:asciiTheme="majorHAnsi" w:hAnsiTheme="majorHAnsi"/>
        </w:rPr>
        <w:t>19. Han</w:t>
      </w:r>
    </w:p>
  </w:footnote>
  <w:footnote w:id="20">
    <w:p w:rsidR="008E6F98" w:rsidRPr="001479DF" w:rsidRDefault="008E6F98" w:rsidP="006749DE">
      <w:pPr>
        <w:pStyle w:val="FootnoteText"/>
        <w:jc w:val="right"/>
        <w:rPr>
          <w:rFonts w:asciiTheme="majorHAnsi" w:hAnsiTheme="majorHAnsi"/>
          <w:sz w:val="18"/>
          <w:szCs w:val="18"/>
          <w:rtl/>
        </w:rPr>
      </w:pPr>
      <w:r w:rsidRPr="001479DF">
        <w:rPr>
          <w:rFonts w:asciiTheme="majorHAnsi" w:hAnsiTheme="majorHAnsi"/>
        </w:rPr>
        <w:t>20. Kelvin-Helmholtz (KH)</w:t>
      </w:r>
    </w:p>
  </w:footnote>
  <w:footnote w:id="21">
    <w:p w:rsidR="008E6F98" w:rsidRPr="001479DF" w:rsidRDefault="008E6F98" w:rsidP="006749DE">
      <w:pPr>
        <w:pStyle w:val="FootnoteText"/>
        <w:jc w:val="right"/>
        <w:rPr>
          <w:rFonts w:asciiTheme="majorHAnsi" w:hAnsiTheme="majorHAnsi"/>
          <w:sz w:val="18"/>
          <w:szCs w:val="18"/>
          <w:rtl/>
        </w:rPr>
      </w:pPr>
      <w:r w:rsidRPr="001479DF">
        <w:rPr>
          <w:rFonts w:asciiTheme="majorHAnsi" w:hAnsiTheme="majorHAnsi"/>
        </w:rPr>
        <w:t>21. Rayleigh-Taylor (RT)</w:t>
      </w:r>
    </w:p>
  </w:footnote>
  <w:footnote w:id="22">
    <w:p w:rsidR="008E6F98" w:rsidRPr="001479DF" w:rsidRDefault="008E6F98" w:rsidP="006749DE">
      <w:pPr>
        <w:pStyle w:val="FootnoteText"/>
        <w:jc w:val="right"/>
        <w:rPr>
          <w:rFonts w:asciiTheme="majorHAnsi" w:hAnsiTheme="majorHAnsi"/>
        </w:rPr>
      </w:pPr>
      <w:r w:rsidRPr="001479DF">
        <w:rPr>
          <w:rFonts w:asciiTheme="majorHAnsi" w:hAnsiTheme="majorHAnsi"/>
        </w:rPr>
        <w:t>22. Reitz</w:t>
      </w:r>
    </w:p>
  </w:footnote>
  <w:footnote w:id="23">
    <w:p w:rsidR="008E6F98" w:rsidRPr="007E457A" w:rsidRDefault="008E6F98" w:rsidP="006749DE">
      <w:pPr>
        <w:pStyle w:val="FootnoteText"/>
        <w:jc w:val="right"/>
      </w:pPr>
      <w:r w:rsidRPr="001479DF">
        <w:rPr>
          <w:rFonts w:asciiTheme="majorHAnsi" w:hAnsiTheme="majorHAnsi"/>
        </w:rPr>
        <w:t xml:space="preserve">23. </w:t>
      </w:r>
      <w:proofErr w:type="spellStart"/>
      <w:r w:rsidRPr="001479DF">
        <w:rPr>
          <w:rFonts w:asciiTheme="majorHAnsi" w:hAnsiTheme="majorHAnsi"/>
        </w:rPr>
        <w:t>Bracco</w:t>
      </w:r>
      <w:proofErr w:type="spellEnd"/>
    </w:p>
  </w:footnote>
  <w:footnote w:id="24">
    <w:p w:rsidR="008E6F98" w:rsidRPr="001479DF" w:rsidRDefault="008E6F98" w:rsidP="006749DE">
      <w:pPr>
        <w:pStyle w:val="FootnoteText"/>
        <w:jc w:val="right"/>
        <w:rPr>
          <w:rFonts w:asciiTheme="majorHAnsi" w:hAnsiTheme="majorHAnsi"/>
        </w:rPr>
      </w:pPr>
      <w:r w:rsidRPr="001479DF">
        <w:rPr>
          <w:rFonts w:asciiTheme="majorHAnsi" w:hAnsiTheme="majorHAnsi"/>
        </w:rPr>
        <w:t xml:space="preserve">24. </w:t>
      </w:r>
      <w:proofErr w:type="spellStart"/>
      <w:r w:rsidRPr="001479DF">
        <w:rPr>
          <w:rFonts w:asciiTheme="majorHAnsi" w:hAnsiTheme="majorHAnsi"/>
        </w:rPr>
        <w:t>Frossling</w:t>
      </w:r>
      <w:proofErr w:type="spellEnd"/>
    </w:p>
  </w:footnote>
  <w:footnote w:id="25">
    <w:p w:rsidR="008E6F98" w:rsidRPr="001479DF" w:rsidRDefault="008E6F98" w:rsidP="006749DE">
      <w:pPr>
        <w:pStyle w:val="FootnoteText"/>
        <w:jc w:val="right"/>
        <w:rPr>
          <w:rFonts w:asciiTheme="majorHAnsi" w:hAnsiTheme="majorHAnsi"/>
        </w:rPr>
      </w:pPr>
      <w:r w:rsidRPr="001479DF">
        <w:rPr>
          <w:rFonts w:asciiTheme="majorHAnsi" w:hAnsiTheme="majorHAnsi"/>
        </w:rPr>
        <w:t xml:space="preserve">25. </w:t>
      </w:r>
      <w:proofErr w:type="spellStart"/>
      <w:r w:rsidRPr="001479DF">
        <w:rPr>
          <w:rFonts w:asciiTheme="majorHAnsi" w:hAnsiTheme="majorHAnsi"/>
        </w:rPr>
        <w:t>Amsden</w:t>
      </w:r>
      <w:proofErr w:type="spellEnd"/>
    </w:p>
  </w:footnote>
  <w:footnote w:id="26">
    <w:p w:rsidR="008E6F98" w:rsidRPr="001479DF" w:rsidRDefault="008E6F98" w:rsidP="006749DE">
      <w:pPr>
        <w:pStyle w:val="FootnoteText"/>
        <w:jc w:val="right"/>
        <w:rPr>
          <w:rFonts w:asciiTheme="majorHAnsi" w:hAnsiTheme="majorHAnsi"/>
        </w:rPr>
      </w:pPr>
      <w:r w:rsidRPr="001479DF">
        <w:rPr>
          <w:rFonts w:asciiTheme="majorHAnsi" w:hAnsiTheme="majorHAnsi"/>
        </w:rPr>
        <w:t>26. No Time Counter (NTC)</w:t>
      </w:r>
    </w:p>
  </w:footnote>
  <w:footnote w:id="27">
    <w:p w:rsidR="008E6F98" w:rsidRPr="001479DF" w:rsidRDefault="008E6F98" w:rsidP="006749DE">
      <w:pPr>
        <w:pStyle w:val="FootnoteText"/>
        <w:jc w:val="right"/>
        <w:rPr>
          <w:rFonts w:asciiTheme="majorHAnsi" w:hAnsiTheme="majorHAnsi"/>
        </w:rPr>
      </w:pPr>
      <w:r w:rsidRPr="001479DF">
        <w:rPr>
          <w:rFonts w:asciiTheme="majorHAnsi" w:hAnsiTheme="majorHAnsi"/>
        </w:rPr>
        <w:t>27. Schmidt &amp; Rutland</w:t>
      </w:r>
    </w:p>
  </w:footnote>
  <w:footnote w:id="28">
    <w:p w:rsidR="008E6F98" w:rsidRPr="001479DF" w:rsidRDefault="008E6F98" w:rsidP="006749DE">
      <w:pPr>
        <w:pStyle w:val="FootnoteText"/>
        <w:jc w:val="right"/>
        <w:rPr>
          <w:rFonts w:asciiTheme="majorHAnsi" w:hAnsiTheme="majorHAnsi"/>
        </w:rPr>
      </w:pPr>
      <w:r w:rsidRPr="001479DF">
        <w:rPr>
          <w:rFonts w:asciiTheme="majorHAnsi" w:hAnsiTheme="majorHAnsi"/>
        </w:rPr>
        <w:t>28. Monte Carlo Calculations</w:t>
      </w:r>
    </w:p>
  </w:footnote>
  <w:footnote w:id="29">
    <w:p w:rsidR="008E6F98" w:rsidRPr="001479DF" w:rsidRDefault="008E6F98" w:rsidP="006749DE">
      <w:pPr>
        <w:pStyle w:val="FootnoteText"/>
        <w:jc w:val="right"/>
        <w:rPr>
          <w:rFonts w:asciiTheme="majorHAnsi" w:hAnsiTheme="majorHAnsi"/>
          <w:sz w:val="22"/>
          <w:szCs w:val="22"/>
          <w:rtl/>
        </w:rPr>
      </w:pPr>
      <w:r w:rsidRPr="001479DF">
        <w:rPr>
          <w:rFonts w:asciiTheme="majorHAnsi" w:hAnsiTheme="majorHAnsi"/>
        </w:rPr>
        <w:t>29. O`Rourke</w:t>
      </w:r>
    </w:p>
  </w:footnote>
  <w:footnote w:id="30">
    <w:p w:rsidR="008E6F98" w:rsidRPr="001479DF" w:rsidRDefault="008E6F98" w:rsidP="006749DE">
      <w:pPr>
        <w:pStyle w:val="FootnoteText"/>
        <w:jc w:val="right"/>
        <w:rPr>
          <w:rFonts w:asciiTheme="majorHAnsi" w:hAnsiTheme="majorHAnsi"/>
        </w:rPr>
      </w:pPr>
      <w:r w:rsidRPr="001479DF">
        <w:rPr>
          <w:rFonts w:asciiTheme="majorHAnsi" w:hAnsiTheme="majorHAnsi"/>
        </w:rPr>
        <w:t xml:space="preserve">30. </w:t>
      </w:r>
      <w:proofErr w:type="spellStart"/>
      <w:r w:rsidRPr="001479DF">
        <w:rPr>
          <w:rFonts w:asciiTheme="majorHAnsi" w:hAnsiTheme="majorHAnsi"/>
        </w:rPr>
        <w:t>Naber</w:t>
      </w:r>
      <w:proofErr w:type="spellEnd"/>
    </w:p>
  </w:footnote>
  <w:footnote w:id="31">
    <w:p w:rsidR="008E6F98" w:rsidRPr="001479DF" w:rsidRDefault="008E6F98" w:rsidP="006749DE">
      <w:pPr>
        <w:pStyle w:val="FootnoteText"/>
        <w:jc w:val="right"/>
        <w:rPr>
          <w:rFonts w:asciiTheme="majorHAnsi" w:hAnsiTheme="majorHAnsi"/>
        </w:rPr>
      </w:pPr>
      <w:r w:rsidRPr="001479DF">
        <w:rPr>
          <w:rFonts w:asciiTheme="majorHAnsi" w:hAnsiTheme="majorHAnsi"/>
        </w:rPr>
        <w:t>31. Gonzalez</w:t>
      </w:r>
    </w:p>
  </w:footnote>
  <w:footnote w:id="32">
    <w:p w:rsidR="008E6F98" w:rsidRPr="001479DF" w:rsidRDefault="008E6F98" w:rsidP="008B6BFF">
      <w:pPr>
        <w:pStyle w:val="FootnoteText"/>
        <w:jc w:val="right"/>
        <w:rPr>
          <w:rFonts w:asciiTheme="majorHAnsi" w:hAnsiTheme="majorHAnsi"/>
        </w:rPr>
      </w:pPr>
      <w:r w:rsidRPr="001479DF">
        <w:rPr>
          <w:rFonts w:asciiTheme="majorHAnsi" w:hAnsiTheme="majorHAnsi"/>
        </w:rPr>
        <w:t>32. Rebound</w:t>
      </w:r>
    </w:p>
  </w:footnote>
  <w:footnote w:id="33">
    <w:p w:rsidR="008E6F98" w:rsidRPr="007E457A" w:rsidRDefault="008E6F98" w:rsidP="008B6BFF">
      <w:pPr>
        <w:pStyle w:val="FootnoteText"/>
        <w:jc w:val="right"/>
      </w:pPr>
      <w:r w:rsidRPr="001479DF">
        <w:rPr>
          <w:rFonts w:asciiTheme="majorHAnsi" w:hAnsiTheme="majorHAnsi"/>
        </w:rPr>
        <w:t>33. Slide</w:t>
      </w:r>
    </w:p>
  </w:footnote>
  <w:footnote w:id="34">
    <w:p w:rsidR="008E6F98" w:rsidRPr="009B29FE" w:rsidRDefault="008E6F98" w:rsidP="00406672">
      <w:pPr>
        <w:pStyle w:val="FootnoteText"/>
        <w:bidi w:val="0"/>
        <w:rPr>
          <w:rFonts w:asciiTheme="majorHAnsi" w:hAnsiTheme="majorHAnsi" w:cstheme="majorBidi"/>
        </w:rPr>
      </w:pPr>
      <w:r w:rsidRPr="009B29FE">
        <w:rPr>
          <w:rStyle w:val="FootnoteReference"/>
          <w:rFonts w:asciiTheme="majorHAnsi" w:hAnsiTheme="majorHAnsi" w:cstheme="majorBidi"/>
          <w:vertAlign w:val="baseline"/>
        </w:rPr>
        <w:footnoteRef/>
      </w:r>
      <w:r w:rsidRPr="009B29FE">
        <w:rPr>
          <w:rFonts w:asciiTheme="majorHAnsi" w:hAnsiTheme="majorHAnsi" w:cstheme="majorBidi"/>
        </w:rPr>
        <w:t>. General Motors Company (GMC)</w:t>
      </w:r>
    </w:p>
  </w:footnote>
  <w:footnote w:id="35">
    <w:p w:rsidR="008E6F98" w:rsidRPr="002E704B" w:rsidRDefault="008E6F98" w:rsidP="009B29FE">
      <w:pPr>
        <w:pStyle w:val="FootnoteText"/>
        <w:jc w:val="right"/>
        <w:rPr>
          <w:rtl/>
        </w:rPr>
      </w:pPr>
      <w:r w:rsidRPr="009B29FE">
        <w:rPr>
          <w:rFonts w:asciiTheme="majorHAnsi" w:hAnsiTheme="majorHAnsi"/>
        </w:rPr>
        <w:t>35. Port Fuel Injection (PFI)</w:t>
      </w:r>
    </w:p>
  </w:footnote>
  <w:footnote w:id="36">
    <w:p w:rsidR="008E6F98" w:rsidRPr="00917C17" w:rsidRDefault="008E6F98" w:rsidP="00340689">
      <w:pPr>
        <w:pStyle w:val="FootnoteText"/>
        <w:bidi w:val="0"/>
        <w:rPr>
          <w:rFonts w:asciiTheme="majorHAnsi" w:hAnsiTheme="majorHAnsi" w:cstheme="majorBidi"/>
        </w:rPr>
      </w:pPr>
      <w:r w:rsidRPr="00917C17">
        <w:rPr>
          <w:rStyle w:val="FootnoteReference"/>
          <w:rFonts w:asciiTheme="majorHAnsi" w:hAnsiTheme="majorHAnsi" w:cstheme="majorBidi"/>
          <w:vertAlign w:val="baseline"/>
        </w:rPr>
        <w:footnoteRef/>
      </w:r>
      <w:r w:rsidRPr="00917C17">
        <w:rPr>
          <w:rFonts w:asciiTheme="majorHAnsi" w:hAnsiTheme="majorHAnsi" w:cstheme="majorBidi"/>
        </w:rPr>
        <w:t>. Dempsey</w:t>
      </w:r>
    </w:p>
  </w:footnote>
  <w:footnote w:id="37">
    <w:p w:rsidR="008E6F98" w:rsidRPr="00A852CF" w:rsidRDefault="008E6F98" w:rsidP="00A852CF">
      <w:pPr>
        <w:pStyle w:val="FootnoteText"/>
        <w:bidi w:val="0"/>
        <w:rPr>
          <w:rFonts w:asciiTheme="majorBidi" w:hAnsiTheme="majorBidi" w:cstheme="majorBidi"/>
          <w:sz w:val="16"/>
          <w:szCs w:val="16"/>
        </w:rPr>
      </w:pPr>
      <w:r w:rsidRPr="00A852CF">
        <w:rPr>
          <w:rStyle w:val="FootnoteReference"/>
          <w:rFonts w:asciiTheme="majorBidi" w:hAnsiTheme="majorBidi" w:cstheme="majorBidi"/>
          <w:sz w:val="16"/>
          <w:szCs w:val="16"/>
          <w:vertAlign w:val="baseline"/>
        </w:rPr>
        <w:footnoteRef/>
      </w:r>
      <w:r>
        <w:rPr>
          <w:rFonts w:asciiTheme="majorBidi" w:hAnsiTheme="majorBidi" w:cstheme="majorBidi"/>
          <w:sz w:val="16"/>
          <w:szCs w:val="16"/>
        </w:rPr>
        <w:t>.</w:t>
      </w:r>
      <w:r w:rsidRPr="00A852CF">
        <w:rPr>
          <w:rFonts w:asciiTheme="majorBidi" w:hAnsiTheme="majorBidi" w:cstheme="majorBidi"/>
          <w:sz w:val="16"/>
          <w:szCs w:val="16"/>
        </w:rPr>
        <w:t xml:space="preserve"> Indicated Mean Effective Pressure (IMEP)</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E6F98" w:rsidRPr="00A23A95" w:rsidRDefault="008E6F98" w:rsidP="007A4171">
    <w:pPr>
      <w:pStyle w:val="Header"/>
      <w:tabs>
        <w:tab w:val="left" w:pos="1800"/>
        <w:tab w:val="left" w:pos="1945"/>
        <w:tab w:val="right" w:pos="9070"/>
      </w:tabs>
      <w:jc w:val="right"/>
      <w:rPr>
        <w:rFonts w:cs="B Nazanin"/>
        <w:sz w:val="24"/>
        <w:szCs w:val="24"/>
        <w:rtl/>
        <w:lang w:bidi="fa-IR"/>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9D60847"/>
    <w:multiLevelType w:val="hybridMultilevel"/>
    <w:tmpl w:val="B16AD980"/>
    <w:lvl w:ilvl="0" w:tplc="8D74109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1103DB2"/>
    <w:multiLevelType w:val="hybridMultilevel"/>
    <w:tmpl w:val="25E89A7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A752404"/>
    <w:multiLevelType w:val="hybridMultilevel"/>
    <w:tmpl w:val="5FBE9A64"/>
    <w:lvl w:ilvl="0" w:tplc="5FD002DA">
      <w:start w:val="1"/>
      <w:numFmt w:val="decimal"/>
      <w:lvlText w:val="%1."/>
      <w:lvlJc w:val="left"/>
      <w:pPr>
        <w:tabs>
          <w:tab w:val="num" w:pos="284"/>
        </w:tabs>
        <w:ind w:left="284" w:hanging="284"/>
      </w:pPr>
      <w:rPr>
        <w:rFonts w:cs="B Nazanin" w:hint="default"/>
        <w:b w:val="0"/>
        <w:bCs w:val="0"/>
        <w:sz w:val="18"/>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3" w15:restartNumberingAfterBreak="0">
    <w:nsid w:val="21962B21"/>
    <w:multiLevelType w:val="hybridMultilevel"/>
    <w:tmpl w:val="8A8EF13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251B374C"/>
    <w:multiLevelType w:val="hybridMultilevel"/>
    <w:tmpl w:val="F8C2E0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8516715"/>
    <w:multiLevelType w:val="hybridMultilevel"/>
    <w:tmpl w:val="953E064C"/>
    <w:lvl w:ilvl="0" w:tplc="8D322246">
      <w:start w:val="1"/>
      <w:numFmt w:val="decimal"/>
      <w:lvlText w:val="%1."/>
      <w:lvlJc w:val="left"/>
      <w:pPr>
        <w:tabs>
          <w:tab w:val="num" w:pos="374"/>
        </w:tabs>
        <w:ind w:left="374" w:hanging="284"/>
      </w:pPr>
      <w:rPr>
        <w:rFonts w:cs="B Nazanin" w:hint="default"/>
        <w:b w:val="0"/>
        <w:bCs w:val="0"/>
        <w:sz w:val="1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BFF1823"/>
    <w:multiLevelType w:val="hybridMultilevel"/>
    <w:tmpl w:val="1122C750"/>
    <w:lvl w:ilvl="0" w:tplc="D01080C0">
      <w:start w:val="1"/>
      <w:numFmt w:val="decimal"/>
      <w:pStyle w:val="1"/>
      <w:lvlText w:val="%1-"/>
      <w:lvlJc w:val="left"/>
      <w:pPr>
        <w:ind w:left="375" w:hanging="375"/>
      </w:pPr>
      <w:rPr>
        <w:rFonts w:cs="B Nazani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55887E91"/>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320"/>
        </w:tabs>
        <w:ind w:left="4320" w:hanging="1440"/>
      </w:pPr>
    </w:lvl>
  </w:abstractNum>
  <w:abstractNum w:abstractNumId="8" w15:restartNumberingAfterBreak="0">
    <w:nsid w:val="69E124AE"/>
    <w:multiLevelType w:val="hybridMultilevel"/>
    <w:tmpl w:val="AC4A0F48"/>
    <w:lvl w:ilvl="0" w:tplc="AB903E66">
      <w:start w:val="1"/>
      <w:numFmt w:val="decimal"/>
      <w:pStyle w:val="a"/>
      <w:lvlText w:val="(%1)"/>
      <w:lvlJc w:val="left"/>
      <w:pPr>
        <w:tabs>
          <w:tab w:val="num" w:pos="360"/>
        </w:tabs>
        <w:ind w:left="0" w:firstLine="0"/>
      </w:pPr>
      <w:rPr>
        <w:rFonts w:cs="B Nazanin" w:hint="cs"/>
        <w:sz w:val="24"/>
        <w:szCs w:val="24"/>
      </w:rPr>
    </w:lvl>
    <w:lvl w:ilvl="1" w:tplc="04090019">
      <w:start w:val="1"/>
      <w:numFmt w:val="lowerLetter"/>
      <w:lvlText w:val="%2."/>
      <w:lvlJc w:val="left"/>
      <w:pPr>
        <w:tabs>
          <w:tab w:val="num" w:pos="5844"/>
        </w:tabs>
        <w:ind w:left="5844" w:hanging="360"/>
      </w:pPr>
    </w:lvl>
    <w:lvl w:ilvl="2" w:tplc="0409001B" w:tentative="1">
      <w:start w:val="1"/>
      <w:numFmt w:val="lowerRoman"/>
      <w:lvlText w:val="%3."/>
      <w:lvlJc w:val="right"/>
      <w:pPr>
        <w:tabs>
          <w:tab w:val="num" w:pos="6564"/>
        </w:tabs>
        <w:ind w:left="6564" w:hanging="180"/>
      </w:pPr>
    </w:lvl>
    <w:lvl w:ilvl="3" w:tplc="0409000F" w:tentative="1">
      <w:start w:val="1"/>
      <w:numFmt w:val="decimal"/>
      <w:lvlText w:val="%4."/>
      <w:lvlJc w:val="left"/>
      <w:pPr>
        <w:tabs>
          <w:tab w:val="num" w:pos="7284"/>
        </w:tabs>
        <w:ind w:left="7284" w:hanging="360"/>
      </w:pPr>
    </w:lvl>
    <w:lvl w:ilvl="4" w:tplc="04090019" w:tentative="1">
      <w:start w:val="1"/>
      <w:numFmt w:val="lowerLetter"/>
      <w:lvlText w:val="%5."/>
      <w:lvlJc w:val="left"/>
      <w:pPr>
        <w:tabs>
          <w:tab w:val="num" w:pos="8004"/>
        </w:tabs>
        <w:ind w:left="8004" w:hanging="360"/>
      </w:pPr>
    </w:lvl>
    <w:lvl w:ilvl="5" w:tplc="0409001B" w:tentative="1">
      <w:start w:val="1"/>
      <w:numFmt w:val="lowerRoman"/>
      <w:lvlText w:val="%6."/>
      <w:lvlJc w:val="right"/>
      <w:pPr>
        <w:tabs>
          <w:tab w:val="num" w:pos="8724"/>
        </w:tabs>
        <w:ind w:left="8724" w:hanging="180"/>
      </w:pPr>
    </w:lvl>
    <w:lvl w:ilvl="6" w:tplc="0409000F" w:tentative="1">
      <w:start w:val="1"/>
      <w:numFmt w:val="decimal"/>
      <w:lvlText w:val="%7."/>
      <w:lvlJc w:val="left"/>
      <w:pPr>
        <w:tabs>
          <w:tab w:val="num" w:pos="9444"/>
        </w:tabs>
        <w:ind w:left="9444" w:hanging="360"/>
      </w:pPr>
    </w:lvl>
    <w:lvl w:ilvl="7" w:tplc="04090019" w:tentative="1">
      <w:start w:val="1"/>
      <w:numFmt w:val="lowerLetter"/>
      <w:lvlText w:val="%8."/>
      <w:lvlJc w:val="left"/>
      <w:pPr>
        <w:tabs>
          <w:tab w:val="num" w:pos="10164"/>
        </w:tabs>
        <w:ind w:left="10164" w:hanging="360"/>
      </w:pPr>
    </w:lvl>
    <w:lvl w:ilvl="8" w:tplc="0409001B" w:tentative="1">
      <w:start w:val="1"/>
      <w:numFmt w:val="lowerRoman"/>
      <w:lvlText w:val="%9."/>
      <w:lvlJc w:val="right"/>
      <w:pPr>
        <w:tabs>
          <w:tab w:val="num" w:pos="10884"/>
        </w:tabs>
        <w:ind w:left="10884" w:hanging="180"/>
      </w:pPr>
    </w:lvl>
  </w:abstractNum>
  <w:abstractNum w:abstractNumId="9" w15:restartNumberingAfterBreak="0">
    <w:nsid w:val="730378A3"/>
    <w:multiLevelType w:val="hybridMultilevel"/>
    <w:tmpl w:val="22EC3FF4"/>
    <w:lvl w:ilvl="0" w:tplc="07383372">
      <w:start w:val="1"/>
      <w:numFmt w:val="decimal"/>
      <w:lvlText w:val="%1-"/>
      <w:lvlJc w:val="left"/>
      <w:pPr>
        <w:ind w:left="360" w:hanging="360"/>
      </w:pPr>
      <w:rPr>
        <w:rFonts w:cs="B Nazanin" w:hint="default"/>
        <w:b/>
        <w:sz w:val="3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8"/>
  </w:num>
  <w:num w:numId="2">
    <w:abstractNumId w:val="7"/>
  </w:num>
  <w:num w:numId="3">
    <w:abstractNumId w:val="2"/>
  </w:num>
  <w:num w:numId="4">
    <w:abstractNumId w:val="5"/>
  </w:num>
  <w:num w:numId="5">
    <w:abstractNumId w:val="6"/>
  </w:num>
  <w:num w:numId="6">
    <w:abstractNumId w:val="4"/>
  </w:num>
  <w:num w:numId="7">
    <w:abstractNumId w:val="3"/>
  </w:num>
  <w:num w:numId="8">
    <w:abstractNumId w:val="0"/>
  </w:num>
  <w:num w:numId="9">
    <w:abstractNumId w:val="1"/>
  </w:num>
  <w:num w:numId="10">
    <w:abstractNumId w:val="9"/>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4"/>
  <w:embedSystemFonts/>
  <w:gutterAtTop/>
  <w:hideSpellingErrors/>
  <w:proofState w:spelling="clean" w:grammar="clean"/>
  <w:defaultTabStop w:val="397"/>
  <w:doNotHyphenateCaps/>
  <w:evenAndOddHeaders/>
  <w:drawingGridHorizontalSpacing w:val="100"/>
  <w:displayHorizontalDrawingGridEvery w:val="2"/>
  <w:characterSpacingControl w:val="doNotCompress"/>
  <w:doNotValidateAgainstSchema/>
  <w:doNotDemarcateInvalidXml/>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__Grammarly_42____i" w:val="H4sIAAAAAAAEAKtWckksSQxILCpxzi/NK1GyMqwFAAEhoTITAAAA"/>
    <w:docVar w:name="__Grammarly_42___1" w:val="H4sIAAAAAAAEAKtWcslP9kxRslIyNDYyNjAxMDc2MjI3NzMyNTBW0lEKTi0uzszPAykwrgUA6EJvliwAAAA="/>
  </w:docVars>
  <w:rsids>
    <w:rsidRoot w:val="0092253B"/>
    <w:rsid w:val="000017A9"/>
    <w:rsid w:val="00003DE5"/>
    <w:rsid w:val="00006D19"/>
    <w:rsid w:val="00007A53"/>
    <w:rsid w:val="00011B2E"/>
    <w:rsid w:val="00015E16"/>
    <w:rsid w:val="00016CFA"/>
    <w:rsid w:val="00025AC5"/>
    <w:rsid w:val="00026FDC"/>
    <w:rsid w:val="00027931"/>
    <w:rsid w:val="00030A24"/>
    <w:rsid w:val="00035378"/>
    <w:rsid w:val="00035BBB"/>
    <w:rsid w:val="00035FFB"/>
    <w:rsid w:val="00037180"/>
    <w:rsid w:val="0004177C"/>
    <w:rsid w:val="00041806"/>
    <w:rsid w:val="0004426A"/>
    <w:rsid w:val="00045BB0"/>
    <w:rsid w:val="00046C14"/>
    <w:rsid w:val="00046E5F"/>
    <w:rsid w:val="00047174"/>
    <w:rsid w:val="00052A1E"/>
    <w:rsid w:val="00052DA9"/>
    <w:rsid w:val="00054A51"/>
    <w:rsid w:val="0005573D"/>
    <w:rsid w:val="00056A93"/>
    <w:rsid w:val="0006094B"/>
    <w:rsid w:val="0006136F"/>
    <w:rsid w:val="00061488"/>
    <w:rsid w:val="000619F4"/>
    <w:rsid w:val="00063445"/>
    <w:rsid w:val="00064BCC"/>
    <w:rsid w:val="00067E37"/>
    <w:rsid w:val="0007248B"/>
    <w:rsid w:val="00077F76"/>
    <w:rsid w:val="00080402"/>
    <w:rsid w:val="00080C84"/>
    <w:rsid w:val="000815A2"/>
    <w:rsid w:val="00081DE3"/>
    <w:rsid w:val="00084D5A"/>
    <w:rsid w:val="00084D93"/>
    <w:rsid w:val="000857D8"/>
    <w:rsid w:val="00085933"/>
    <w:rsid w:val="00087017"/>
    <w:rsid w:val="00090956"/>
    <w:rsid w:val="00091FEF"/>
    <w:rsid w:val="00092197"/>
    <w:rsid w:val="00092A8C"/>
    <w:rsid w:val="000932A8"/>
    <w:rsid w:val="000937EE"/>
    <w:rsid w:val="00093F2E"/>
    <w:rsid w:val="00094CC7"/>
    <w:rsid w:val="0009649C"/>
    <w:rsid w:val="00096C87"/>
    <w:rsid w:val="000A0D78"/>
    <w:rsid w:val="000A422F"/>
    <w:rsid w:val="000A51FA"/>
    <w:rsid w:val="000B1514"/>
    <w:rsid w:val="000B7883"/>
    <w:rsid w:val="000C2792"/>
    <w:rsid w:val="000C3306"/>
    <w:rsid w:val="000C3463"/>
    <w:rsid w:val="000C5253"/>
    <w:rsid w:val="000C5322"/>
    <w:rsid w:val="000C59CD"/>
    <w:rsid w:val="000C5D62"/>
    <w:rsid w:val="000C689B"/>
    <w:rsid w:val="000C746D"/>
    <w:rsid w:val="000D27AE"/>
    <w:rsid w:val="000D4AAE"/>
    <w:rsid w:val="000D6211"/>
    <w:rsid w:val="000D75E1"/>
    <w:rsid w:val="000D7B56"/>
    <w:rsid w:val="000E020C"/>
    <w:rsid w:val="000E1BBF"/>
    <w:rsid w:val="000E3812"/>
    <w:rsid w:val="000E5625"/>
    <w:rsid w:val="000E5AB3"/>
    <w:rsid w:val="000E72B6"/>
    <w:rsid w:val="000F5014"/>
    <w:rsid w:val="000F6300"/>
    <w:rsid w:val="000F74A4"/>
    <w:rsid w:val="000F7641"/>
    <w:rsid w:val="001017EA"/>
    <w:rsid w:val="00101F2B"/>
    <w:rsid w:val="0010462E"/>
    <w:rsid w:val="00104C24"/>
    <w:rsid w:val="00105E96"/>
    <w:rsid w:val="00111101"/>
    <w:rsid w:val="00116B85"/>
    <w:rsid w:val="00117133"/>
    <w:rsid w:val="0011788F"/>
    <w:rsid w:val="0012160B"/>
    <w:rsid w:val="0012576B"/>
    <w:rsid w:val="00125C0A"/>
    <w:rsid w:val="001309C6"/>
    <w:rsid w:val="00130EEF"/>
    <w:rsid w:val="00132C8A"/>
    <w:rsid w:val="00133663"/>
    <w:rsid w:val="00134E45"/>
    <w:rsid w:val="0013580D"/>
    <w:rsid w:val="00136D64"/>
    <w:rsid w:val="00147341"/>
    <w:rsid w:val="001479DF"/>
    <w:rsid w:val="00150DD0"/>
    <w:rsid w:val="00152583"/>
    <w:rsid w:val="00153393"/>
    <w:rsid w:val="001573B3"/>
    <w:rsid w:val="0016159D"/>
    <w:rsid w:val="00164070"/>
    <w:rsid w:val="00166506"/>
    <w:rsid w:val="00166DAC"/>
    <w:rsid w:val="00172A7D"/>
    <w:rsid w:val="00173C76"/>
    <w:rsid w:val="0017489C"/>
    <w:rsid w:val="00175B93"/>
    <w:rsid w:val="00182209"/>
    <w:rsid w:val="0018352E"/>
    <w:rsid w:val="0018470B"/>
    <w:rsid w:val="001849AF"/>
    <w:rsid w:val="00185BCA"/>
    <w:rsid w:val="001870DD"/>
    <w:rsid w:val="00187C13"/>
    <w:rsid w:val="00192DF6"/>
    <w:rsid w:val="001964AC"/>
    <w:rsid w:val="001A0035"/>
    <w:rsid w:val="001A2DE1"/>
    <w:rsid w:val="001A4244"/>
    <w:rsid w:val="001A4C99"/>
    <w:rsid w:val="001A6B2B"/>
    <w:rsid w:val="001B032A"/>
    <w:rsid w:val="001B08AA"/>
    <w:rsid w:val="001B0A96"/>
    <w:rsid w:val="001B1A53"/>
    <w:rsid w:val="001B20AC"/>
    <w:rsid w:val="001C1015"/>
    <w:rsid w:val="001C1B9D"/>
    <w:rsid w:val="001C3CC6"/>
    <w:rsid w:val="001C3D71"/>
    <w:rsid w:val="001C524C"/>
    <w:rsid w:val="001C5F59"/>
    <w:rsid w:val="001C63B1"/>
    <w:rsid w:val="001D06CF"/>
    <w:rsid w:val="001D3670"/>
    <w:rsid w:val="001D3679"/>
    <w:rsid w:val="001D379E"/>
    <w:rsid w:val="001D3B6D"/>
    <w:rsid w:val="001D3ED3"/>
    <w:rsid w:val="001D4153"/>
    <w:rsid w:val="001D76C8"/>
    <w:rsid w:val="001D7DDA"/>
    <w:rsid w:val="001E0302"/>
    <w:rsid w:val="001E05A2"/>
    <w:rsid w:val="001E2712"/>
    <w:rsid w:val="001E5F35"/>
    <w:rsid w:val="001E5FE1"/>
    <w:rsid w:val="001E5FEB"/>
    <w:rsid w:val="001E759B"/>
    <w:rsid w:val="001F1FC4"/>
    <w:rsid w:val="001F2378"/>
    <w:rsid w:val="001F420F"/>
    <w:rsid w:val="001F4E52"/>
    <w:rsid w:val="001F53B1"/>
    <w:rsid w:val="001F6740"/>
    <w:rsid w:val="001F69F6"/>
    <w:rsid w:val="00200331"/>
    <w:rsid w:val="00202206"/>
    <w:rsid w:val="00203AA8"/>
    <w:rsid w:val="00205BBC"/>
    <w:rsid w:val="002076B9"/>
    <w:rsid w:val="00210851"/>
    <w:rsid w:val="00211584"/>
    <w:rsid w:val="00211878"/>
    <w:rsid w:val="002122DF"/>
    <w:rsid w:val="00212656"/>
    <w:rsid w:val="00213BF5"/>
    <w:rsid w:val="00214C59"/>
    <w:rsid w:val="002151E8"/>
    <w:rsid w:val="002157BD"/>
    <w:rsid w:val="00216781"/>
    <w:rsid w:val="002202AD"/>
    <w:rsid w:val="002209EC"/>
    <w:rsid w:val="00221F73"/>
    <w:rsid w:val="002233B3"/>
    <w:rsid w:val="002249B8"/>
    <w:rsid w:val="00230D26"/>
    <w:rsid w:val="002330C5"/>
    <w:rsid w:val="0023757A"/>
    <w:rsid w:val="00237DDD"/>
    <w:rsid w:val="002404B2"/>
    <w:rsid w:val="002409FD"/>
    <w:rsid w:val="0024426F"/>
    <w:rsid w:val="002448FF"/>
    <w:rsid w:val="00246FC1"/>
    <w:rsid w:val="002649BD"/>
    <w:rsid w:val="00267240"/>
    <w:rsid w:val="0027091B"/>
    <w:rsid w:val="002711E1"/>
    <w:rsid w:val="00272AB2"/>
    <w:rsid w:val="00275E91"/>
    <w:rsid w:val="0027692E"/>
    <w:rsid w:val="0028193E"/>
    <w:rsid w:val="00284FCE"/>
    <w:rsid w:val="00286974"/>
    <w:rsid w:val="00287500"/>
    <w:rsid w:val="0028775B"/>
    <w:rsid w:val="0028794E"/>
    <w:rsid w:val="0029185D"/>
    <w:rsid w:val="002933B4"/>
    <w:rsid w:val="00294AED"/>
    <w:rsid w:val="00294C5E"/>
    <w:rsid w:val="00297542"/>
    <w:rsid w:val="00297A17"/>
    <w:rsid w:val="00297CC5"/>
    <w:rsid w:val="002A1334"/>
    <w:rsid w:val="002A2260"/>
    <w:rsid w:val="002A3E9B"/>
    <w:rsid w:val="002A5310"/>
    <w:rsid w:val="002A54F7"/>
    <w:rsid w:val="002A5EDA"/>
    <w:rsid w:val="002A7AAB"/>
    <w:rsid w:val="002B09B7"/>
    <w:rsid w:val="002B0B01"/>
    <w:rsid w:val="002B302A"/>
    <w:rsid w:val="002B4A3A"/>
    <w:rsid w:val="002B5917"/>
    <w:rsid w:val="002B6D2D"/>
    <w:rsid w:val="002B6EB4"/>
    <w:rsid w:val="002B7373"/>
    <w:rsid w:val="002B7C3E"/>
    <w:rsid w:val="002C05A0"/>
    <w:rsid w:val="002C326C"/>
    <w:rsid w:val="002C3CB2"/>
    <w:rsid w:val="002C4032"/>
    <w:rsid w:val="002C4177"/>
    <w:rsid w:val="002C431F"/>
    <w:rsid w:val="002C494C"/>
    <w:rsid w:val="002D0731"/>
    <w:rsid w:val="002D0BDA"/>
    <w:rsid w:val="002D1BEB"/>
    <w:rsid w:val="002D1E92"/>
    <w:rsid w:val="002D2D51"/>
    <w:rsid w:val="002D3973"/>
    <w:rsid w:val="002D3E6E"/>
    <w:rsid w:val="002D6DBA"/>
    <w:rsid w:val="002E69E8"/>
    <w:rsid w:val="002E760B"/>
    <w:rsid w:val="002F0AE5"/>
    <w:rsid w:val="002F2DD7"/>
    <w:rsid w:val="002F4BF9"/>
    <w:rsid w:val="002F5C81"/>
    <w:rsid w:val="002F66EE"/>
    <w:rsid w:val="002F6A53"/>
    <w:rsid w:val="00301E8D"/>
    <w:rsid w:val="00306F7A"/>
    <w:rsid w:val="00310C62"/>
    <w:rsid w:val="00311188"/>
    <w:rsid w:val="00312584"/>
    <w:rsid w:val="003147C9"/>
    <w:rsid w:val="00316382"/>
    <w:rsid w:val="00317F79"/>
    <w:rsid w:val="003225B2"/>
    <w:rsid w:val="0032348F"/>
    <w:rsid w:val="00325E25"/>
    <w:rsid w:val="00326784"/>
    <w:rsid w:val="00332BE8"/>
    <w:rsid w:val="003352BD"/>
    <w:rsid w:val="0033548E"/>
    <w:rsid w:val="00337749"/>
    <w:rsid w:val="00340689"/>
    <w:rsid w:val="003421FE"/>
    <w:rsid w:val="00342B76"/>
    <w:rsid w:val="003438E5"/>
    <w:rsid w:val="0034488F"/>
    <w:rsid w:val="00346FC0"/>
    <w:rsid w:val="00351A3E"/>
    <w:rsid w:val="003522F2"/>
    <w:rsid w:val="00354009"/>
    <w:rsid w:val="0035404A"/>
    <w:rsid w:val="003540E5"/>
    <w:rsid w:val="00357DBD"/>
    <w:rsid w:val="003613F4"/>
    <w:rsid w:val="0036426E"/>
    <w:rsid w:val="00364E2D"/>
    <w:rsid w:val="00365673"/>
    <w:rsid w:val="00366DF4"/>
    <w:rsid w:val="0036771B"/>
    <w:rsid w:val="00371CD2"/>
    <w:rsid w:val="00374001"/>
    <w:rsid w:val="003742DB"/>
    <w:rsid w:val="003768AB"/>
    <w:rsid w:val="0038093D"/>
    <w:rsid w:val="003822C7"/>
    <w:rsid w:val="003855E6"/>
    <w:rsid w:val="003869A5"/>
    <w:rsid w:val="00386A55"/>
    <w:rsid w:val="0039272F"/>
    <w:rsid w:val="003927D4"/>
    <w:rsid w:val="00392E07"/>
    <w:rsid w:val="00393A9C"/>
    <w:rsid w:val="003A1C25"/>
    <w:rsid w:val="003A4CAC"/>
    <w:rsid w:val="003A4D6A"/>
    <w:rsid w:val="003B0848"/>
    <w:rsid w:val="003B2BFF"/>
    <w:rsid w:val="003B60F4"/>
    <w:rsid w:val="003B6715"/>
    <w:rsid w:val="003C02EF"/>
    <w:rsid w:val="003C2123"/>
    <w:rsid w:val="003C452F"/>
    <w:rsid w:val="003C7699"/>
    <w:rsid w:val="003D17AF"/>
    <w:rsid w:val="003D2F86"/>
    <w:rsid w:val="003D359F"/>
    <w:rsid w:val="003D4668"/>
    <w:rsid w:val="003D5E23"/>
    <w:rsid w:val="003D6388"/>
    <w:rsid w:val="003D7933"/>
    <w:rsid w:val="003E2EE7"/>
    <w:rsid w:val="003E3BAD"/>
    <w:rsid w:val="003E5A8E"/>
    <w:rsid w:val="003E5C0C"/>
    <w:rsid w:val="003F102D"/>
    <w:rsid w:val="003F1630"/>
    <w:rsid w:val="003F29C2"/>
    <w:rsid w:val="003F3ABB"/>
    <w:rsid w:val="003F6988"/>
    <w:rsid w:val="003F7012"/>
    <w:rsid w:val="003F76DE"/>
    <w:rsid w:val="00401895"/>
    <w:rsid w:val="00402F94"/>
    <w:rsid w:val="00404938"/>
    <w:rsid w:val="0040567F"/>
    <w:rsid w:val="004063E7"/>
    <w:rsid w:val="00406672"/>
    <w:rsid w:val="00406822"/>
    <w:rsid w:val="00410630"/>
    <w:rsid w:val="0041194D"/>
    <w:rsid w:val="00413D99"/>
    <w:rsid w:val="0041447F"/>
    <w:rsid w:val="0041611D"/>
    <w:rsid w:val="00417DD3"/>
    <w:rsid w:val="00420529"/>
    <w:rsid w:val="00421CE6"/>
    <w:rsid w:val="0042215F"/>
    <w:rsid w:val="00422CA0"/>
    <w:rsid w:val="00423880"/>
    <w:rsid w:val="004241F6"/>
    <w:rsid w:val="00424E29"/>
    <w:rsid w:val="004303E2"/>
    <w:rsid w:val="00431AF0"/>
    <w:rsid w:val="00432B1D"/>
    <w:rsid w:val="00432F0D"/>
    <w:rsid w:val="00433BC2"/>
    <w:rsid w:val="00433C75"/>
    <w:rsid w:val="00435A7C"/>
    <w:rsid w:val="00436EED"/>
    <w:rsid w:val="004407D9"/>
    <w:rsid w:val="004410B6"/>
    <w:rsid w:val="0044239A"/>
    <w:rsid w:val="00442AFB"/>
    <w:rsid w:val="004438E0"/>
    <w:rsid w:val="00450B16"/>
    <w:rsid w:val="004519A3"/>
    <w:rsid w:val="004532FD"/>
    <w:rsid w:val="004540EB"/>
    <w:rsid w:val="0045731A"/>
    <w:rsid w:val="0045754A"/>
    <w:rsid w:val="00461009"/>
    <w:rsid w:val="004623A9"/>
    <w:rsid w:val="0046353E"/>
    <w:rsid w:val="00463FF7"/>
    <w:rsid w:val="00467E29"/>
    <w:rsid w:val="00471564"/>
    <w:rsid w:val="00473239"/>
    <w:rsid w:val="00473907"/>
    <w:rsid w:val="00474141"/>
    <w:rsid w:val="004744B9"/>
    <w:rsid w:val="0047616A"/>
    <w:rsid w:val="00476304"/>
    <w:rsid w:val="00480A83"/>
    <w:rsid w:val="00480ADF"/>
    <w:rsid w:val="00483094"/>
    <w:rsid w:val="0048320D"/>
    <w:rsid w:val="00483AFF"/>
    <w:rsid w:val="00486650"/>
    <w:rsid w:val="00486ADC"/>
    <w:rsid w:val="00487FAA"/>
    <w:rsid w:val="0049011F"/>
    <w:rsid w:val="00492533"/>
    <w:rsid w:val="004934D0"/>
    <w:rsid w:val="004938A5"/>
    <w:rsid w:val="00496847"/>
    <w:rsid w:val="00496FBF"/>
    <w:rsid w:val="004A0843"/>
    <w:rsid w:val="004A3C2A"/>
    <w:rsid w:val="004A3D79"/>
    <w:rsid w:val="004A402D"/>
    <w:rsid w:val="004A464B"/>
    <w:rsid w:val="004A5AF0"/>
    <w:rsid w:val="004A6D03"/>
    <w:rsid w:val="004A77A6"/>
    <w:rsid w:val="004B1AE4"/>
    <w:rsid w:val="004B2048"/>
    <w:rsid w:val="004B67D6"/>
    <w:rsid w:val="004C06C1"/>
    <w:rsid w:val="004C33BD"/>
    <w:rsid w:val="004C411A"/>
    <w:rsid w:val="004C5CE0"/>
    <w:rsid w:val="004C6970"/>
    <w:rsid w:val="004C7148"/>
    <w:rsid w:val="004D0F04"/>
    <w:rsid w:val="004D2208"/>
    <w:rsid w:val="004D23BF"/>
    <w:rsid w:val="004E1677"/>
    <w:rsid w:val="004E1F3E"/>
    <w:rsid w:val="004E4066"/>
    <w:rsid w:val="004E411A"/>
    <w:rsid w:val="004E5801"/>
    <w:rsid w:val="004E7E35"/>
    <w:rsid w:val="004F076D"/>
    <w:rsid w:val="004F096E"/>
    <w:rsid w:val="004F18EE"/>
    <w:rsid w:val="004F1AAE"/>
    <w:rsid w:val="004F2FD4"/>
    <w:rsid w:val="004F3920"/>
    <w:rsid w:val="004F4F2A"/>
    <w:rsid w:val="004F5120"/>
    <w:rsid w:val="004F5986"/>
    <w:rsid w:val="004F7F32"/>
    <w:rsid w:val="005026CE"/>
    <w:rsid w:val="00502A48"/>
    <w:rsid w:val="0050718B"/>
    <w:rsid w:val="00510316"/>
    <w:rsid w:val="00510AE3"/>
    <w:rsid w:val="00512CAE"/>
    <w:rsid w:val="00512FC5"/>
    <w:rsid w:val="00513360"/>
    <w:rsid w:val="00513BCE"/>
    <w:rsid w:val="00515445"/>
    <w:rsid w:val="0051545A"/>
    <w:rsid w:val="00517DBB"/>
    <w:rsid w:val="00520922"/>
    <w:rsid w:val="00522A53"/>
    <w:rsid w:val="00523598"/>
    <w:rsid w:val="00524115"/>
    <w:rsid w:val="00530034"/>
    <w:rsid w:val="005345AD"/>
    <w:rsid w:val="0053590F"/>
    <w:rsid w:val="005368CA"/>
    <w:rsid w:val="00537BF9"/>
    <w:rsid w:val="00545AC8"/>
    <w:rsid w:val="00546C52"/>
    <w:rsid w:val="005504C8"/>
    <w:rsid w:val="00550C8C"/>
    <w:rsid w:val="00551F26"/>
    <w:rsid w:val="00553EAE"/>
    <w:rsid w:val="00560638"/>
    <w:rsid w:val="00560681"/>
    <w:rsid w:val="00565F7A"/>
    <w:rsid w:val="0057062D"/>
    <w:rsid w:val="00570C32"/>
    <w:rsid w:val="00570CAE"/>
    <w:rsid w:val="005719B3"/>
    <w:rsid w:val="005727F2"/>
    <w:rsid w:val="00573E72"/>
    <w:rsid w:val="00574236"/>
    <w:rsid w:val="00575A5F"/>
    <w:rsid w:val="00575E2F"/>
    <w:rsid w:val="005802AF"/>
    <w:rsid w:val="00591100"/>
    <w:rsid w:val="0059187F"/>
    <w:rsid w:val="00591E99"/>
    <w:rsid w:val="00591F65"/>
    <w:rsid w:val="00596528"/>
    <w:rsid w:val="00596657"/>
    <w:rsid w:val="0059691D"/>
    <w:rsid w:val="005A4AB5"/>
    <w:rsid w:val="005A4F30"/>
    <w:rsid w:val="005A5043"/>
    <w:rsid w:val="005A5257"/>
    <w:rsid w:val="005A60B9"/>
    <w:rsid w:val="005A70A6"/>
    <w:rsid w:val="005A7745"/>
    <w:rsid w:val="005A7CC2"/>
    <w:rsid w:val="005B0551"/>
    <w:rsid w:val="005B17D6"/>
    <w:rsid w:val="005B1A04"/>
    <w:rsid w:val="005B2180"/>
    <w:rsid w:val="005B3EC9"/>
    <w:rsid w:val="005C0874"/>
    <w:rsid w:val="005C1DA3"/>
    <w:rsid w:val="005C2B96"/>
    <w:rsid w:val="005C7511"/>
    <w:rsid w:val="005C784E"/>
    <w:rsid w:val="005D2EBE"/>
    <w:rsid w:val="005D34FE"/>
    <w:rsid w:val="005D39EF"/>
    <w:rsid w:val="005D4A94"/>
    <w:rsid w:val="005D4B75"/>
    <w:rsid w:val="005D5C39"/>
    <w:rsid w:val="005D6428"/>
    <w:rsid w:val="005D68EA"/>
    <w:rsid w:val="005D77B8"/>
    <w:rsid w:val="005E14D1"/>
    <w:rsid w:val="005E2376"/>
    <w:rsid w:val="005E5203"/>
    <w:rsid w:val="005E6B32"/>
    <w:rsid w:val="005E7631"/>
    <w:rsid w:val="005E76D8"/>
    <w:rsid w:val="005F22EA"/>
    <w:rsid w:val="005F2315"/>
    <w:rsid w:val="005F5029"/>
    <w:rsid w:val="005F6420"/>
    <w:rsid w:val="005F775A"/>
    <w:rsid w:val="0060259F"/>
    <w:rsid w:val="00603FF9"/>
    <w:rsid w:val="006041C3"/>
    <w:rsid w:val="006065F0"/>
    <w:rsid w:val="00606B17"/>
    <w:rsid w:val="0061117A"/>
    <w:rsid w:val="006126DB"/>
    <w:rsid w:val="00613C84"/>
    <w:rsid w:val="00614D08"/>
    <w:rsid w:val="006169F4"/>
    <w:rsid w:val="006178B2"/>
    <w:rsid w:val="00617E8C"/>
    <w:rsid w:val="00624E50"/>
    <w:rsid w:val="006251F3"/>
    <w:rsid w:val="00625C07"/>
    <w:rsid w:val="00626C98"/>
    <w:rsid w:val="006279D0"/>
    <w:rsid w:val="00627E62"/>
    <w:rsid w:val="006313A0"/>
    <w:rsid w:val="00633B8D"/>
    <w:rsid w:val="006340F3"/>
    <w:rsid w:val="0063693F"/>
    <w:rsid w:val="00640BB3"/>
    <w:rsid w:val="0064321C"/>
    <w:rsid w:val="006434B3"/>
    <w:rsid w:val="00646ABB"/>
    <w:rsid w:val="00646FDE"/>
    <w:rsid w:val="00647142"/>
    <w:rsid w:val="006557D4"/>
    <w:rsid w:val="00656409"/>
    <w:rsid w:val="00657AB8"/>
    <w:rsid w:val="006600E4"/>
    <w:rsid w:val="00660F02"/>
    <w:rsid w:val="00662F78"/>
    <w:rsid w:val="006636D8"/>
    <w:rsid w:val="0066755A"/>
    <w:rsid w:val="0067056C"/>
    <w:rsid w:val="00672179"/>
    <w:rsid w:val="0067288E"/>
    <w:rsid w:val="006728A1"/>
    <w:rsid w:val="006748D7"/>
    <w:rsid w:val="006749DE"/>
    <w:rsid w:val="006805E5"/>
    <w:rsid w:val="00686FF6"/>
    <w:rsid w:val="0068753F"/>
    <w:rsid w:val="00690E09"/>
    <w:rsid w:val="00694B14"/>
    <w:rsid w:val="00695649"/>
    <w:rsid w:val="006A0788"/>
    <w:rsid w:val="006A420A"/>
    <w:rsid w:val="006A6EF8"/>
    <w:rsid w:val="006B011C"/>
    <w:rsid w:val="006B1735"/>
    <w:rsid w:val="006B3506"/>
    <w:rsid w:val="006B4AC8"/>
    <w:rsid w:val="006C02B9"/>
    <w:rsid w:val="006C0C07"/>
    <w:rsid w:val="006C19B7"/>
    <w:rsid w:val="006C308B"/>
    <w:rsid w:val="006C3618"/>
    <w:rsid w:val="006D0D14"/>
    <w:rsid w:val="006D192E"/>
    <w:rsid w:val="006D2D51"/>
    <w:rsid w:val="006D461E"/>
    <w:rsid w:val="006D5A90"/>
    <w:rsid w:val="006D7AC5"/>
    <w:rsid w:val="006E09C9"/>
    <w:rsid w:val="006E23E1"/>
    <w:rsid w:val="006E2F15"/>
    <w:rsid w:val="006E34A9"/>
    <w:rsid w:val="006E3500"/>
    <w:rsid w:val="006E44E3"/>
    <w:rsid w:val="006E4C9A"/>
    <w:rsid w:val="006E4E5A"/>
    <w:rsid w:val="006E7D44"/>
    <w:rsid w:val="006F0FB7"/>
    <w:rsid w:val="006F42E5"/>
    <w:rsid w:val="0070226C"/>
    <w:rsid w:val="0071329D"/>
    <w:rsid w:val="007135DA"/>
    <w:rsid w:val="00713AD2"/>
    <w:rsid w:val="00722E68"/>
    <w:rsid w:val="00727FDA"/>
    <w:rsid w:val="007306B1"/>
    <w:rsid w:val="007311C3"/>
    <w:rsid w:val="0073307D"/>
    <w:rsid w:val="0073508F"/>
    <w:rsid w:val="007351F7"/>
    <w:rsid w:val="007360B4"/>
    <w:rsid w:val="0073633D"/>
    <w:rsid w:val="0074008A"/>
    <w:rsid w:val="00744371"/>
    <w:rsid w:val="007444CE"/>
    <w:rsid w:val="00751CD1"/>
    <w:rsid w:val="00753210"/>
    <w:rsid w:val="00754F51"/>
    <w:rsid w:val="0075629C"/>
    <w:rsid w:val="00757261"/>
    <w:rsid w:val="00757727"/>
    <w:rsid w:val="00760A2C"/>
    <w:rsid w:val="00762055"/>
    <w:rsid w:val="007622CF"/>
    <w:rsid w:val="00763116"/>
    <w:rsid w:val="00763564"/>
    <w:rsid w:val="00764C1F"/>
    <w:rsid w:val="007659A2"/>
    <w:rsid w:val="00765E74"/>
    <w:rsid w:val="00766017"/>
    <w:rsid w:val="00766BDC"/>
    <w:rsid w:val="007673F7"/>
    <w:rsid w:val="007700AE"/>
    <w:rsid w:val="0077314D"/>
    <w:rsid w:val="007738E4"/>
    <w:rsid w:val="00773E10"/>
    <w:rsid w:val="00774730"/>
    <w:rsid w:val="00774F10"/>
    <w:rsid w:val="00775C1A"/>
    <w:rsid w:val="007762FF"/>
    <w:rsid w:val="0077717A"/>
    <w:rsid w:val="007833D6"/>
    <w:rsid w:val="007853FA"/>
    <w:rsid w:val="00790561"/>
    <w:rsid w:val="00791604"/>
    <w:rsid w:val="00793B38"/>
    <w:rsid w:val="007966A9"/>
    <w:rsid w:val="007970BF"/>
    <w:rsid w:val="007974B9"/>
    <w:rsid w:val="007A17A4"/>
    <w:rsid w:val="007A3083"/>
    <w:rsid w:val="007A4171"/>
    <w:rsid w:val="007A471C"/>
    <w:rsid w:val="007A58C1"/>
    <w:rsid w:val="007A59BB"/>
    <w:rsid w:val="007A6D61"/>
    <w:rsid w:val="007B0483"/>
    <w:rsid w:val="007B083B"/>
    <w:rsid w:val="007B281B"/>
    <w:rsid w:val="007B3291"/>
    <w:rsid w:val="007B3682"/>
    <w:rsid w:val="007B3F2F"/>
    <w:rsid w:val="007B6265"/>
    <w:rsid w:val="007B6371"/>
    <w:rsid w:val="007B7752"/>
    <w:rsid w:val="007C0299"/>
    <w:rsid w:val="007C1493"/>
    <w:rsid w:val="007C1515"/>
    <w:rsid w:val="007C1B58"/>
    <w:rsid w:val="007C2B0B"/>
    <w:rsid w:val="007C2D6A"/>
    <w:rsid w:val="007C5D94"/>
    <w:rsid w:val="007D00D3"/>
    <w:rsid w:val="007D1375"/>
    <w:rsid w:val="007D214A"/>
    <w:rsid w:val="007D531F"/>
    <w:rsid w:val="007D56E0"/>
    <w:rsid w:val="007D695B"/>
    <w:rsid w:val="007D7288"/>
    <w:rsid w:val="007E42FB"/>
    <w:rsid w:val="007E63EE"/>
    <w:rsid w:val="007F05DE"/>
    <w:rsid w:val="007F151D"/>
    <w:rsid w:val="007F360A"/>
    <w:rsid w:val="007F3878"/>
    <w:rsid w:val="007F3FF0"/>
    <w:rsid w:val="007F43AF"/>
    <w:rsid w:val="007F561C"/>
    <w:rsid w:val="007F6F53"/>
    <w:rsid w:val="007F7A92"/>
    <w:rsid w:val="00801468"/>
    <w:rsid w:val="00803F6D"/>
    <w:rsid w:val="00805B7E"/>
    <w:rsid w:val="008124E5"/>
    <w:rsid w:val="0081337F"/>
    <w:rsid w:val="008140BA"/>
    <w:rsid w:val="00816945"/>
    <w:rsid w:val="00821148"/>
    <w:rsid w:val="008225D9"/>
    <w:rsid w:val="00822AA9"/>
    <w:rsid w:val="008267B7"/>
    <w:rsid w:val="0083275D"/>
    <w:rsid w:val="00832E99"/>
    <w:rsid w:val="00834B19"/>
    <w:rsid w:val="00834F53"/>
    <w:rsid w:val="00840187"/>
    <w:rsid w:val="00842A4C"/>
    <w:rsid w:val="0084539C"/>
    <w:rsid w:val="00846D12"/>
    <w:rsid w:val="00850177"/>
    <w:rsid w:val="00851A3A"/>
    <w:rsid w:val="00851A6C"/>
    <w:rsid w:val="00852059"/>
    <w:rsid w:val="00853598"/>
    <w:rsid w:val="00853829"/>
    <w:rsid w:val="00855957"/>
    <w:rsid w:val="00857013"/>
    <w:rsid w:val="008601E7"/>
    <w:rsid w:val="0086086E"/>
    <w:rsid w:val="00861C94"/>
    <w:rsid w:val="008632E8"/>
    <w:rsid w:val="008650BC"/>
    <w:rsid w:val="00866984"/>
    <w:rsid w:val="00866DAA"/>
    <w:rsid w:val="00867183"/>
    <w:rsid w:val="00870066"/>
    <w:rsid w:val="00870235"/>
    <w:rsid w:val="0087280E"/>
    <w:rsid w:val="00875CD5"/>
    <w:rsid w:val="008779D3"/>
    <w:rsid w:val="00877D21"/>
    <w:rsid w:val="00880E57"/>
    <w:rsid w:val="00882B37"/>
    <w:rsid w:val="00882CDF"/>
    <w:rsid w:val="008830F0"/>
    <w:rsid w:val="00884713"/>
    <w:rsid w:val="00884CF1"/>
    <w:rsid w:val="0088691A"/>
    <w:rsid w:val="00890B7B"/>
    <w:rsid w:val="00892B55"/>
    <w:rsid w:val="008943FE"/>
    <w:rsid w:val="0089588C"/>
    <w:rsid w:val="00895AAB"/>
    <w:rsid w:val="00897447"/>
    <w:rsid w:val="008A24CF"/>
    <w:rsid w:val="008A268C"/>
    <w:rsid w:val="008A4DD4"/>
    <w:rsid w:val="008A60D5"/>
    <w:rsid w:val="008B07BA"/>
    <w:rsid w:val="008B1E92"/>
    <w:rsid w:val="008B5947"/>
    <w:rsid w:val="008B64C4"/>
    <w:rsid w:val="008B6BFF"/>
    <w:rsid w:val="008C11BE"/>
    <w:rsid w:val="008C2A1A"/>
    <w:rsid w:val="008C5412"/>
    <w:rsid w:val="008C6E5B"/>
    <w:rsid w:val="008C7AC9"/>
    <w:rsid w:val="008D066E"/>
    <w:rsid w:val="008D073E"/>
    <w:rsid w:val="008D34AB"/>
    <w:rsid w:val="008D354F"/>
    <w:rsid w:val="008D3BAD"/>
    <w:rsid w:val="008D48A2"/>
    <w:rsid w:val="008E2CC2"/>
    <w:rsid w:val="008E3657"/>
    <w:rsid w:val="008E38F9"/>
    <w:rsid w:val="008E41FA"/>
    <w:rsid w:val="008E42AD"/>
    <w:rsid w:val="008E5719"/>
    <w:rsid w:val="008E5B85"/>
    <w:rsid w:val="008E6F98"/>
    <w:rsid w:val="008E71D0"/>
    <w:rsid w:val="008E7473"/>
    <w:rsid w:val="008F067C"/>
    <w:rsid w:val="008F110D"/>
    <w:rsid w:val="008F130D"/>
    <w:rsid w:val="008F2B05"/>
    <w:rsid w:val="008F2FC4"/>
    <w:rsid w:val="008F64A5"/>
    <w:rsid w:val="008F6E94"/>
    <w:rsid w:val="008F7592"/>
    <w:rsid w:val="00900D51"/>
    <w:rsid w:val="0090109C"/>
    <w:rsid w:val="00904178"/>
    <w:rsid w:val="00904D61"/>
    <w:rsid w:val="00906859"/>
    <w:rsid w:val="00907235"/>
    <w:rsid w:val="009100FF"/>
    <w:rsid w:val="00917833"/>
    <w:rsid w:val="00917C17"/>
    <w:rsid w:val="00917E3C"/>
    <w:rsid w:val="00920099"/>
    <w:rsid w:val="009201CF"/>
    <w:rsid w:val="009204FE"/>
    <w:rsid w:val="00921358"/>
    <w:rsid w:val="0092253B"/>
    <w:rsid w:val="00924174"/>
    <w:rsid w:val="009260A0"/>
    <w:rsid w:val="009269C1"/>
    <w:rsid w:val="009304D0"/>
    <w:rsid w:val="00932849"/>
    <w:rsid w:val="00933676"/>
    <w:rsid w:val="00935A07"/>
    <w:rsid w:val="00936604"/>
    <w:rsid w:val="00936F18"/>
    <w:rsid w:val="00937514"/>
    <w:rsid w:val="009412CB"/>
    <w:rsid w:val="009415FF"/>
    <w:rsid w:val="00941E94"/>
    <w:rsid w:val="00945B47"/>
    <w:rsid w:val="0094783E"/>
    <w:rsid w:val="009501DE"/>
    <w:rsid w:val="00950EE4"/>
    <w:rsid w:val="00950F97"/>
    <w:rsid w:val="00952F32"/>
    <w:rsid w:val="00953836"/>
    <w:rsid w:val="00955636"/>
    <w:rsid w:val="0095679D"/>
    <w:rsid w:val="00956929"/>
    <w:rsid w:val="0096102C"/>
    <w:rsid w:val="00961D22"/>
    <w:rsid w:val="00962E25"/>
    <w:rsid w:val="009643AC"/>
    <w:rsid w:val="00967E2F"/>
    <w:rsid w:val="009703AD"/>
    <w:rsid w:val="00972D1C"/>
    <w:rsid w:val="00975CEC"/>
    <w:rsid w:val="00975EC1"/>
    <w:rsid w:val="00977425"/>
    <w:rsid w:val="0097796C"/>
    <w:rsid w:val="009853B1"/>
    <w:rsid w:val="0098542A"/>
    <w:rsid w:val="009872F2"/>
    <w:rsid w:val="00990985"/>
    <w:rsid w:val="00991B5F"/>
    <w:rsid w:val="00991BBF"/>
    <w:rsid w:val="00992281"/>
    <w:rsid w:val="00992300"/>
    <w:rsid w:val="0099274C"/>
    <w:rsid w:val="0099290B"/>
    <w:rsid w:val="009936D3"/>
    <w:rsid w:val="00993DDD"/>
    <w:rsid w:val="00994EAF"/>
    <w:rsid w:val="00994FED"/>
    <w:rsid w:val="009A15FC"/>
    <w:rsid w:val="009A1B37"/>
    <w:rsid w:val="009A1CE7"/>
    <w:rsid w:val="009A2B23"/>
    <w:rsid w:val="009A3004"/>
    <w:rsid w:val="009A53B6"/>
    <w:rsid w:val="009A57E3"/>
    <w:rsid w:val="009A6124"/>
    <w:rsid w:val="009A7933"/>
    <w:rsid w:val="009B0E40"/>
    <w:rsid w:val="009B29FE"/>
    <w:rsid w:val="009B3D64"/>
    <w:rsid w:val="009B43DD"/>
    <w:rsid w:val="009B5D14"/>
    <w:rsid w:val="009B632D"/>
    <w:rsid w:val="009B74EF"/>
    <w:rsid w:val="009C1BF6"/>
    <w:rsid w:val="009C3FD8"/>
    <w:rsid w:val="009C43E0"/>
    <w:rsid w:val="009C48FC"/>
    <w:rsid w:val="009C4D87"/>
    <w:rsid w:val="009C5A97"/>
    <w:rsid w:val="009D11F4"/>
    <w:rsid w:val="009D3A96"/>
    <w:rsid w:val="009E08EB"/>
    <w:rsid w:val="009E1734"/>
    <w:rsid w:val="009E3789"/>
    <w:rsid w:val="009E4A64"/>
    <w:rsid w:val="009F11F5"/>
    <w:rsid w:val="009F29CC"/>
    <w:rsid w:val="009F35FF"/>
    <w:rsid w:val="009F4FE0"/>
    <w:rsid w:val="00A000C2"/>
    <w:rsid w:val="00A0061D"/>
    <w:rsid w:val="00A02B9E"/>
    <w:rsid w:val="00A0338E"/>
    <w:rsid w:val="00A04088"/>
    <w:rsid w:val="00A057F6"/>
    <w:rsid w:val="00A06B2C"/>
    <w:rsid w:val="00A0702D"/>
    <w:rsid w:val="00A1064B"/>
    <w:rsid w:val="00A10E07"/>
    <w:rsid w:val="00A11555"/>
    <w:rsid w:val="00A11F6B"/>
    <w:rsid w:val="00A12EA9"/>
    <w:rsid w:val="00A1578D"/>
    <w:rsid w:val="00A16547"/>
    <w:rsid w:val="00A20A2D"/>
    <w:rsid w:val="00A213A1"/>
    <w:rsid w:val="00A23A95"/>
    <w:rsid w:val="00A23AA8"/>
    <w:rsid w:val="00A27D2F"/>
    <w:rsid w:val="00A316D0"/>
    <w:rsid w:val="00A322B9"/>
    <w:rsid w:val="00A34FF4"/>
    <w:rsid w:val="00A36FBE"/>
    <w:rsid w:val="00A415AC"/>
    <w:rsid w:val="00A423C3"/>
    <w:rsid w:val="00A43E83"/>
    <w:rsid w:val="00A443A8"/>
    <w:rsid w:val="00A44857"/>
    <w:rsid w:val="00A44FC9"/>
    <w:rsid w:val="00A50852"/>
    <w:rsid w:val="00A53A11"/>
    <w:rsid w:val="00A54D54"/>
    <w:rsid w:val="00A577D8"/>
    <w:rsid w:val="00A634F3"/>
    <w:rsid w:val="00A66BCB"/>
    <w:rsid w:val="00A66BDB"/>
    <w:rsid w:val="00A70225"/>
    <w:rsid w:val="00A707F0"/>
    <w:rsid w:val="00A70DDB"/>
    <w:rsid w:val="00A71006"/>
    <w:rsid w:val="00A714CF"/>
    <w:rsid w:val="00A72714"/>
    <w:rsid w:val="00A73B65"/>
    <w:rsid w:val="00A80B37"/>
    <w:rsid w:val="00A8292D"/>
    <w:rsid w:val="00A830AD"/>
    <w:rsid w:val="00A8342A"/>
    <w:rsid w:val="00A83FC0"/>
    <w:rsid w:val="00A84705"/>
    <w:rsid w:val="00A84F5E"/>
    <w:rsid w:val="00A852CF"/>
    <w:rsid w:val="00A85C30"/>
    <w:rsid w:val="00A8622C"/>
    <w:rsid w:val="00A9058F"/>
    <w:rsid w:val="00A90A58"/>
    <w:rsid w:val="00A9178C"/>
    <w:rsid w:val="00A957F4"/>
    <w:rsid w:val="00A97424"/>
    <w:rsid w:val="00A976C7"/>
    <w:rsid w:val="00AA3BA5"/>
    <w:rsid w:val="00AA6106"/>
    <w:rsid w:val="00AA6543"/>
    <w:rsid w:val="00AA6ED1"/>
    <w:rsid w:val="00AB1A99"/>
    <w:rsid w:val="00AB1E36"/>
    <w:rsid w:val="00AB5F47"/>
    <w:rsid w:val="00AC1213"/>
    <w:rsid w:val="00AC1480"/>
    <w:rsid w:val="00AC275D"/>
    <w:rsid w:val="00AC6336"/>
    <w:rsid w:val="00AC6948"/>
    <w:rsid w:val="00AE16D0"/>
    <w:rsid w:val="00AE1990"/>
    <w:rsid w:val="00AE1DF7"/>
    <w:rsid w:val="00AE2B5D"/>
    <w:rsid w:val="00AE6E6B"/>
    <w:rsid w:val="00AE72CF"/>
    <w:rsid w:val="00AF39D8"/>
    <w:rsid w:val="00AF7ADE"/>
    <w:rsid w:val="00AF7B16"/>
    <w:rsid w:val="00B02B11"/>
    <w:rsid w:val="00B03452"/>
    <w:rsid w:val="00B0384C"/>
    <w:rsid w:val="00B064D6"/>
    <w:rsid w:val="00B06715"/>
    <w:rsid w:val="00B07100"/>
    <w:rsid w:val="00B1069E"/>
    <w:rsid w:val="00B1135E"/>
    <w:rsid w:val="00B17C21"/>
    <w:rsid w:val="00B21086"/>
    <w:rsid w:val="00B23C0F"/>
    <w:rsid w:val="00B2410E"/>
    <w:rsid w:val="00B24193"/>
    <w:rsid w:val="00B24480"/>
    <w:rsid w:val="00B24FEE"/>
    <w:rsid w:val="00B2682B"/>
    <w:rsid w:val="00B278B4"/>
    <w:rsid w:val="00B30B5D"/>
    <w:rsid w:val="00B31E5C"/>
    <w:rsid w:val="00B326F1"/>
    <w:rsid w:val="00B33838"/>
    <w:rsid w:val="00B34EB6"/>
    <w:rsid w:val="00B354BA"/>
    <w:rsid w:val="00B35BB4"/>
    <w:rsid w:val="00B3650D"/>
    <w:rsid w:val="00B417E7"/>
    <w:rsid w:val="00B41E73"/>
    <w:rsid w:val="00B438B3"/>
    <w:rsid w:val="00B438D0"/>
    <w:rsid w:val="00B44218"/>
    <w:rsid w:val="00B4754A"/>
    <w:rsid w:val="00B514F4"/>
    <w:rsid w:val="00B55524"/>
    <w:rsid w:val="00B561C2"/>
    <w:rsid w:val="00B57154"/>
    <w:rsid w:val="00B62369"/>
    <w:rsid w:val="00B636CD"/>
    <w:rsid w:val="00B64683"/>
    <w:rsid w:val="00B65BD9"/>
    <w:rsid w:val="00B712C8"/>
    <w:rsid w:val="00B73D09"/>
    <w:rsid w:val="00B73ECB"/>
    <w:rsid w:val="00B80483"/>
    <w:rsid w:val="00B84788"/>
    <w:rsid w:val="00B848EA"/>
    <w:rsid w:val="00B8616D"/>
    <w:rsid w:val="00B86C93"/>
    <w:rsid w:val="00B90392"/>
    <w:rsid w:val="00B90EF2"/>
    <w:rsid w:val="00B94548"/>
    <w:rsid w:val="00B94ED0"/>
    <w:rsid w:val="00B95015"/>
    <w:rsid w:val="00B95E5B"/>
    <w:rsid w:val="00B96C0F"/>
    <w:rsid w:val="00B96EC6"/>
    <w:rsid w:val="00BA193F"/>
    <w:rsid w:val="00BA4197"/>
    <w:rsid w:val="00BA782F"/>
    <w:rsid w:val="00BB172D"/>
    <w:rsid w:val="00BB5804"/>
    <w:rsid w:val="00BB5E95"/>
    <w:rsid w:val="00BB7D05"/>
    <w:rsid w:val="00BC4357"/>
    <w:rsid w:val="00BC694C"/>
    <w:rsid w:val="00BC79D1"/>
    <w:rsid w:val="00BD21A2"/>
    <w:rsid w:val="00BD38A9"/>
    <w:rsid w:val="00BD482F"/>
    <w:rsid w:val="00BE199C"/>
    <w:rsid w:val="00BE4C7A"/>
    <w:rsid w:val="00BE6ABB"/>
    <w:rsid w:val="00BE7EDE"/>
    <w:rsid w:val="00BF006C"/>
    <w:rsid w:val="00BF0810"/>
    <w:rsid w:val="00BF08CF"/>
    <w:rsid w:val="00BF2876"/>
    <w:rsid w:val="00BF3BCB"/>
    <w:rsid w:val="00BF59E2"/>
    <w:rsid w:val="00C0039E"/>
    <w:rsid w:val="00C012EF"/>
    <w:rsid w:val="00C0390B"/>
    <w:rsid w:val="00C04BCF"/>
    <w:rsid w:val="00C07447"/>
    <w:rsid w:val="00C11B3B"/>
    <w:rsid w:val="00C12068"/>
    <w:rsid w:val="00C13984"/>
    <w:rsid w:val="00C1581D"/>
    <w:rsid w:val="00C16F14"/>
    <w:rsid w:val="00C17C28"/>
    <w:rsid w:val="00C20FFB"/>
    <w:rsid w:val="00C21644"/>
    <w:rsid w:val="00C23ABB"/>
    <w:rsid w:val="00C25C52"/>
    <w:rsid w:val="00C33952"/>
    <w:rsid w:val="00C40A9B"/>
    <w:rsid w:val="00C43228"/>
    <w:rsid w:val="00C44E9D"/>
    <w:rsid w:val="00C45E48"/>
    <w:rsid w:val="00C46FC6"/>
    <w:rsid w:val="00C477CF"/>
    <w:rsid w:val="00C47E70"/>
    <w:rsid w:val="00C50103"/>
    <w:rsid w:val="00C502BF"/>
    <w:rsid w:val="00C50C60"/>
    <w:rsid w:val="00C50D50"/>
    <w:rsid w:val="00C50E15"/>
    <w:rsid w:val="00C529B4"/>
    <w:rsid w:val="00C52EDC"/>
    <w:rsid w:val="00C53212"/>
    <w:rsid w:val="00C5421B"/>
    <w:rsid w:val="00C550A2"/>
    <w:rsid w:val="00C556A2"/>
    <w:rsid w:val="00C6012B"/>
    <w:rsid w:val="00C61C03"/>
    <w:rsid w:val="00C61E57"/>
    <w:rsid w:val="00C62CAD"/>
    <w:rsid w:val="00C66664"/>
    <w:rsid w:val="00C66C7E"/>
    <w:rsid w:val="00C733E7"/>
    <w:rsid w:val="00C742B9"/>
    <w:rsid w:val="00C774CB"/>
    <w:rsid w:val="00C80580"/>
    <w:rsid w:val="00C80912"/>
    <w:rsid w:val="00C81467"/>
    <w:rsid w:val="00C829FD"/>
    <w:rsid w:val="00C8548F"/>
    <w:rsid w:val="00C903A1"/>
    <w:rsid w:val="00C92B57"/>
    <w:rsid w:val="00C93442"/>
    <w:rsid w:val="00C9646A"/>
    <w:rsid w:val="00CA2102"/>
    <w:rsid w:val="00CA554F"/>
    <w:rsid w:val="00CA6676"/>
    <w:rsid w:val="00CA6720"/>
    <w:rsid w:val="00CB119A"/>
    <w:rsid w:val="00CB2214"/>
    <w:rsid w:val="00CB28C1"/>
    <w:rsid w:val="00CB2D96"/>
    <w:rsid w:val="00CB674F"/>
    <w:rsid w:val="00CB7D85"/>
    <w:rsid w:val="00CC0E3F"/>
    <w:rsid w:val="00CC24D6"/>
    <w:rsid w:val="00CC34E1"/>
    <w:rsid w:val="00CC39C3"/>
    <w:rsid w:val="00CC481F"/>
    <w:rsid w:val="00CC496A"/>
    <w:rsid w:val="00CC5BE4"/>
    <w:rsid w:val="00CC6A3C"/>
    <w:rsid w:val="00CD04A4"/>
    <w:rsid w:val="00CD1EAB"/>
    <w:rsid w:val="00CD1FF0"/>
    <w:rsid w:val="00CD23DC"/>
    <w:rsid w:val="00CD4666"/>
    <w:rsid w:val="00CD5C7E"/>
    <w:rsid w:val="00CD68F6"/>
    <w:rsid w:val="00CD6986"/>
    <w:rsid w:val="00CE0E11"/>
    <w:rsid w:val="00CE10D7"/>
    <w:rsid w:val="00CE1817"/>
    <w:rsid w:val="00CE29DD"/>
    <w:rsid w:val="00CE50E4"/>
    <w:rsid w:val="00CE5691"/>
    <w:rsid w:val="00CE586D"/>
    <w:rsid w:val="00CE7AF4"/>
    <w:rsid w:val="00CE7E7D"/>
    <w:rsid w:val="00CF0291"/>
    <w:rsid w:val="00CF1319"/>
    <w:rsid w:val="00CF1F96"/>
    <w:rsid w:val="00CF221A"/>
    <w:rsid w:val="00CF443D"/>
    <w:rsid w:val="00D00549"/>
    <w:rsid w:val="00D03AB6"/>
    <w:rsid w:val="00D050FD"/>
    <w:rsid w:val="00D05154"/>
    <w:rsid w:val="00D05CA2"/>
    <w:rsid w:val="00D063B1"/>
    <w:rsid w:val="00D06B14"/>
    <w:rsid w:val="00D06C24"/>
    <w:rsid w:val="00D10290"/>
    <w:rsid w:val="00D11074"/>
    <w:rsid w:val="00D14099"/>
    <w:rsid w:val="00D1476E"/>
    <w:rsid w:val="00D20B31"/>
    <w:rsid w:val="00D22F99"/>
    <w:rsid w:val="00D24AD0"/>
    <w:rsid w:val="00D275B9"/>
    <w:rsid w:val="00D31166"/>
    <w:rsid w:val="00D419C8"/>
    <w:rsid w:val="00D424DC"/>
    <w:rsid w:val="00D45378"/>
    <w:rsid w:val="00D47430"/>
    <w:rsid w:val="00D50AFD"/>
    <w:rsid w:val="00D50C7B"/>
    <w:rsid w:val="00D54467"/>
    <w:rsid w:val="00D54F93"/>
    <w:rsid w:val="00D56A03"/>
    <w:rsid w:val="00D601A3"/>
    <w:rsid w:val="00D6289A"/>
    <w:rsid w:val="00D63DDF"/>
    <w:rsid w:val="00D7028A"/>
    <w:rsid w:val="00D70D3A"/>
    <w:rsid w:val="00D71493"/>
    <w:rsid w:val="00D71B22"/>
    <w:rsid w:val="00D71B7F"/>
    <w:rsid w:val="00D72B4C"/>
    <w:rsid w:val="00D74C90"/>
    <w:rsid w:val="00D74E13"/>
    <w:rsid w:val="00D76143"/>
    <w:rsid w:val="00D87828"/>
    <w:rsid w:val="00D90894"/>
    <w:rsid w:val="00D9267C"/>
    <w:rsid w:val="00D9545B"/>
    <w:rsid w:val="00D95B59"/>
    <w:rsid w:val="00D95DA9"/>
    <w:rsid w:val="00D96E63"/>
    <w:rsid w:val="00D9769F"/>
    <w:rsid w:val="00DA17A6"/>
    <w:rsid w:val="00DA33FA"/>
    <w:rsid w:val="00DA460A"/>
    <w:rsid w:val="00DA59A4"/>
    <w:rsid w:val="00DB0AF5"/>
    <w:rsid w:val="00DB1BF5"/>
    <w:rsid w:val="00DB24FA"/>
    <w:rsid w:val="00DB3435"/>
    <w:rsid w:val="00DB3EB8"/>
    <w:rsid w:val="00DB459E"/>
    <w:rsid w:val="00DC121E"/>
    <w:rsid w:val="00DC15A8"/>
    <w:rsid w:val="00DC16E9"/>
    <w:rsid w:val="00DC4E9D"/>
    <w:rsid w:val="00DC5572"/>
    <w:rsid w:val="00DD494D"/>
    <w:rsid w:val="00DD5171"/>
    <w:rsid w:val="00DD7C7A"/>
    <w:rsid w:val="00DE10FD"/>
    <w:rsid w:val="00DE1191"/>
    <w:rsid w:val="00DE1283"/>
    <w:rsid w:val="00DE146E"/>
    <w:rsid w:val="00DE295D"/>
    <w:rsid w:val="00DE320D"/>
    <w:rsid w:val="00DE3498"/>
    <w:rsid w:val="00DE4383"/>
    <w:rsid w:val="00DE449C"/>
    <w:rsid w:val="00DE497D"/>
    <w:rsid w:val="00DE59F9"/>
    <w:rsid w:val="00DE7444"/>
    <w:rsid w:val="00DF20E6"/>
    <w:rsid w:val="00DF35FC"/>
    <w:rsid w:val="00DF3DED"/>
    <w:rsid w:val="00DF3FA3"/>
    <w:rsid w:val="00DF423C"/>
    <w:rsid w:val="00DF453F"/>
    <w:rsid w:val="00DF5844"/>
    <w:rsid w:val="00DF69C5"/>
    <w:rsid w:val="00DF7E7E"/>
    <w:rsid w:val="00E0023D"/>
    <w:rsid w:val="00E0061B"/>
    <w:rsid w:val="00E01DCD"/>
    <w:rsid w:val="00E026EC"/>
    <w:rsid w:val="00E06D58"/>
    <w:rsid w:val="00E10F57"/>
    <w:rsid w:val="00E122F4"/>
    <w:rsid w:val="00E12391"/>
    <w:rsid w:val="00E14E7D"/>
    <w:rsid w:val="00E1636B"/>
    <w:rsid w:val="00E2524F"/>
    <w:rsid w:val="00E25B9E"/>
    <w:rsid w:val="00E26333"/>
    <w:rsid w:val="00E27ADC"/>
    <w:rsid w:val="00E301B1"/>
    <w:rsid w:val="00E30A96"/>
    <w:rsid w:val="00E32550"/>
    <w:rsid w:val="00E360EE"/>
    <w:rsid w:val="00E41182"/>
    <w:rsid w:val="00E41FDA"/>
    <w:rsid w:val="00E4273C"/>
    <w:rsid w:val="00E43A20"/>
    <w:rsid w:val="00E43E5E"/>
    <w:rsid w:val="00E43F84"/>
    <w:rsid w:val="00E4694C"/>
    <w:rsid w:val="00E46AFC"/>
    <w:rsid w:val="00E51A87"/>
    <w:rsid w:val="00E52730"/>
    <w:rsid w:val="00E53085"/>
    <w:rsid w:val="00E548D8"/>
    <w:rsid w:val="00E57102"/>
    <w:rsid w:val="00E57B02"/>
    <w:rsid w:val="00E606FC"/>
    <w:rsid w:val="00E70DE5"/>
    <w:rsid w:val="00E72431"/>
    <w:rsid w:val="00E738AE"/>
    <w:rsid w:val="00E770BD"/>
    <w:rsid w:val="00E77484"/>
    <w:rsid w:val="00E77791"/>
    <w:rsid w:val="00E8089A"/>
    <w:rsid w:val="00E80F1B"/>
    <w:rsid w:val="00E81BF3"/>
    <w:rsid w:val="00E8320D"/>
    <w:rsid w:val="00E871DC"/>
    <w:rsid w:val="00E87A2E"/>
    <w:rsid w:val="00E90AF3"/>
    <w:rsid w:val="00E91940"/>
    <w:rsid w:val="00E92976"/>
    <w:rsid w:val="00E9411E"/>
    <w:rsid w:val="00E95CCD"/>
    <w:rsid w:val="00E9729F"/>
    <w:rsid w:val="00E97AF3"/>
    <w:rsid w:val="00EA017C"/>
    <w:rsid w:val="00EA0A32"/>
    <w:rsid w:val="00EA2240"/>
    <w:rsid w:val="00EA2F56"/>
    <w:rsid w:val="00EA3505"/>
    <w:rsid w:val="00EA4662"/>
    <w:rsid w:val="00EA78CE"/>
    <w:rsid w:val="00EB026A"/>
    <w:rsid w:val="00EB0CDB"/>
    <w:rsid w:val="00EB0F9D"/>
    <w:rsid w:val="00EB2C01"/>
    <w:rsid w:val="00EB4767"/>
    <w:rsid w:val="00EB5220"/>
    <w:rsid w:val="00EC0B7E"/>
    <w:rsid w:val="00EC44C7"/>
    <w:rsid w:val="00EC4EF8"/>
    <w:rsid w:val="00EC6FA2"/>
    <w:rsid w:val="00ED0BD7"/>
    <w:rsid w:val="00ED1C83"/>
    <w:rsid w:val="00ED4A50"/>
    <w:rsid w:val="00EE0104"/>
    <w:rsid w:val="00EE619E"/>
    <w:rsid w:val="00EE6333"/>
    <w:rsid w:val="00EF2FAE"/>
    <w:rsid w:val="00EF41B3"/>
    <w:rsid w:val="00EF5A86"/>
    <w:rsid w:val="00F018CB"/>
    <w:rsid w:val="00F0211E"/>
    <w:rsid w:val="00F0386B"/>
    <w:rsid w:val="00F053A9"/>
    <w:rsid w:val="00F053E9"/>
    <w:rsid w:val="00F07973"/>
    <w:rsid w:val="00F15CF9"/>
    <w:rsid w:val="00F15E62"/>
    <w:rsid w:val="00F1676E"/>
    <w:rsid w:val="00F2001F"/>
    <w:rsid w:val="00F24D11"/>
    <w:rsid w:val="00F3080A"/>
    <w:rsid w:val="00F3318E"/>
    <w:rsid w:val="00F3337E"/>
    <w:rsid w:val="00F334D6"/>
    <w:rsid w:val="00F35DEA"/>
    <w:rsid w:val="00F368AF"/>
    <w:rsid w:val="00F368D7"/>
    <w:rsid w:val="00F3749E"/>
    <w:rsid w:val="00F376C6"/>
    <w:rsid w:val="00F37CFB"/>
    <w:rsid w:val="00F40884"/>
    <w:rsid w:val="00F41CD5"/>
    <w:rsid w:val="00F42399"/>
    <w:rsid w:val="00F42B3C"/>
    <w:rsid w:val="00F44057"/>
    <w:rsid w:val="00F453F5"/>
    <w:rsid w:val="00F466D0"/>
    <w:rsid w:val="00F5286F"/>
    <w:rsid w:val="00F52BDC"/>
    <w:rsid w:val="00F55948"/>
    <w:rsid w:val="00F55DA6"/>
    <w:rsid w:val="00F5768B"/>
    <w:rsid w:val="00F6159C"/>
    <w:rsid w:val="00F63A7D"/>
    <w:rsid w:val="00F6472B"/>
    <w:rsid w:val="00F6549C"/>
    <w:rsid w:val="00F71EE8"/>
    <w:rsid w:val="00F720C4"/>
    <w:rsid w:val="00F74826"/>
    <w:rsid w:val="00F75159"/>
    <w:rsid w:val="00F75DF9"/>
    <w:rsid w:val="00F75F7E"/>
    <w:rsid w:val="00F76962"/>
    <w:rsid w:val="00F80E6C"/>
    <w:rsid w:val="00F8138E"/>
    <w:rsid w:val="00F8179D"/>
    <w:rsid w:val="00F82BAF"/>
    <w:rsid w:val="00F834A1"/>
    <w:rsid w:val="00F83ABE"/>
    <w:rsid w:val="00F8578C"/>
    <w:rsid w:val="00F863AB"/>
    <w:rsid w:val="00F86A59"/>
    <w:rsid w:val="00F87380"/>
    <w:rsid w:val="00F90056"/>
    <w:rsid w:val="00F91696"/>
    <w:rsid w:val="00F92C02"/>
    <w:rsid w:val="00F93358"/>
    <w:rsid w:val="00F95D5E"/>
    <w:rsid w:val="00FA17E3"/>
    <w:rsid w:val="00FA17E6"/>
    <w:rsid w:val="00FA1F63"/>
    <w:rsid w:val="00FA39DA"/>
    <w:rsid w:val="00FA45ED"/>
    <w:rsid w:val="00FA5182"/>
    <w:rsid w:val="00FA6175"/>
    <w:rsid w:val="00FA7EB2"/>
    <w:rsid w:val="00FB21E5"/>
    <w:rsid w:val="00FB3E6B"/>
    <w:rsid w:val="00FB4045"/>
    <w:rsid w:val="00FB4A4E"/>
    <w:rsid w:val="00FB5EDC"/>
    <w:rsid w:val="00FB6890"/>
    <w:rsid w:val="00FC25FE"/>
    <w:rsid w:val="00FC2C7F"/>
    <w:rsid w:val="00FC4318"/>
    <w:rsid w:val="00FC4F38"/>
    <w:rsid w:val="00FD2D59"/>
    <w:rsid w:val="00FD3267"/>
    <w:rsid w:val="00FD3AA5"/>
    <w:rsid w:val="00FD3EBC"/>
    <w:rsid w:val="00FD520C"/>
    <w:rsid w:val="00FD631F"/>
    <w:rsid w:val="00FD7EF7"/>
    <w:rsid w:val="00FE08AD"/>
    <w:rsid w:val="00FE23E0"/>
    <w:rsid w:val="00FE24C4"/>
    <w:rsid w:val="00FE39CB"/>
    <w:rsid w:val="00FE4A39"/>
    <w:rsid w:val="00FF0E42"/>
    <w:rsid w:val="00FF14BA"/>
    <w:rsid w:val="00FF4A05"/>
    <w:rsid w:val="00FF50F7"/>
    <w:rsid w:val="00FF56A0"/>
    <w:rsid w:val="00FF6CC8"/>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310C8737-9492-4296-94C5-6279E1128D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locked="1" w:qFormat="1"/>
    <w:lsdException w:name="heading 1" w:locked="1" w:qFormat="1"/>
    <w:lsdException w:name="heading 2" w:locked="1" w:semiHidden="1" w:unhideWhenUsed="1" w:qFormat="1"/>
    <w:lsdException w:name="heading 3" w:locked="1" w:semiHidden="1" w:unhideWhenUsed="1" w:qFormat="1"/>
    <w:lsdException w:name="heading 4" w:locked="1" w:semiHidden="1" w:unhideWhenUsed="1" w:qFormat="1"/>
    <w:lsdException w:name="heading 5" w:locked="1" w:semiHidden="1" w:unhideWhenUsed="1" w:qFormat="1"/>
    <w:lsdException w:name="heading 6" w:locked="1" w:semiHidden="1" w:unhideWhenUsed="1" w:qFormat="1"/>
    <w:lsdException w:name="heading 7" w:locked="1" w:semiHidden="1" w:unhideWhenUsed="1" w:qFormat="1"/>
    <w:lsdException w:name="heading 8" w:locked="1" w:semiHidden="1" w:unhideWhenUsed="1" w:qFormat="1"/>
    <w:lsdException w:name="heading 9" w:locked="1"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nhideWhenUsed="1"/>
    <w:lsdException w:name="toc 2" w:locked="1" w:semiHidden="1"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99"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qFormat="1"/>
    <w:lsdException w:name="Closing" w:semiHidden="1" w:unhideWhenUsed="1"/>
    <w:lsdException w:name="Signature" w:semiHidden="1" w:unhideWhenUsed="1"/>
    <w:lsdException w:name="Default Paragraph Font" w:locked="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locked="1" w:qFormat="1"/>
    <w:lsdException w:name="Emphasis" w:lock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F18EE"/>
    <w:pPr>
      <w:bidi/>
    </w:pPr>
    <w:rPr>
      <w:rFonts w:cs="Traditional Arabic"/>
    </w:rPr>
  </w:style>
  <w:style w:type="paragraph" w:styleId="Heading1">
    <w:name w:val="heading 1"/>
    <w:basedOn w:val="Normal"/>
    <w:next w:val="Normal"/>
    <w:link w:val="Heading1Char"/>
    <w:qFormat/>
    <w:locked/>
    <w:rsid w:val="001B0A96"/>
    <w:pPr>
      <w:keepNext/>
      <w:jc w:val="both"/>
      <w:outlineLvl w:val="0"/>
    </w:pPr>
    <w:rPr>
      <w:rFonts w:cs="Nazanin"/>
      <w:b/>
      <w:bCs/>
      <w:noProof/>
      <w:sz w:val="16"/>
      <w:szCs w:val="16"/>
    </w:rPr>
  </w:style>
  <w:style w:type="paragraph" w:styleId="Heading2">
    <w:name w:val="heading 2"/>
    <w:basedOn w:val="Normal"/>
    <w:next w:val="Normal"/>
    <w:link w:val="Heading2Char"/>
    <w:qFormat/>
    <w:locked/>
    <w:rsid w:val="001B0A96"/>
    <w:pPr>
      <w:keepNext/>
      <w:jc w:val="center"/>
      <w:outlineLvl w:val="1"/>
    </w:pPr>
    <w:rPr>
      <w:rFonts w:cs="Mitra"/>
      <w:b/>
      <w:bCs/>
      <w:noProof/>
      <w:sz w:val="24"/>
      <w:szCs w:val="24"/>
    </w:rPr>
  </w:style>
  <w:style w:type="paragraph" w:styleId="Heading3">
    <w:name w:val="heading 3"/>
    <w:basedOn w:val="Normal"/>
    <w:next w:val="Normal"/>
    <w:link w:val="Heading3Char"/>
    <w:qFormat/>
    <w:locked/>
    <w:rsid w:val="001B0A96"/>
    <w:pPr>
      <w:keepNext/>
      <w:jc w:val="both"/>
      <w:outlineLvl w:val="2"/>
    </w:pPr>
    <w:rPr>
      <w:rFonts w:cs="Nazanin"/>
      <w:b/>
      <w:bCs/>
      <w:noProof/>
      <w:sz w:val="24"/>
      <w:szCs w:val="24"/>
    </w:rPr>
  </w:style>
  <w:style w:type="paragraph" w:styleId="Heading4">
    <w:name w:val="heading 4"/>
    <w:basedOn w:val="Normal"/>
    <w:next w:val="Normal"/>
    <w:link w:val="Heading4Char"/>
    <w:qFormat/>
    <w:locked/>
    <w:rsid w:val="001B0A96"/>
    <w:pPr>
      <w:keepNext/>
      <w:outlineLvl w:val="3"/>
    </w:pPr>
    <w:rPr>
      <w:rFonts w:cs="Nazanin"/>
      <w:b/>
      <w:bCs/>
      <w:noProof/>
      <w:sz w:val="24"/>
      <w:szCs w:val="24"/>
    </w:rPr>
  </w:style>
  <w:style w:type="paragraph" w:styleId="Heading5">
    <w:name w:val="heading 5"/>
    <w:basedOn w:val="Normal"/>
    <w:next w:val="Normal"/>
    <w:link w:val="Heading5Char"/>
    <w:qFormat/>
    <w:locked/>
    <w:rsid w:val="001B0A96"/>
    <w:pPr>
      <w:keepNext/>
      <w:jc w:val="both"/>
      <w:outlineLvl w:val="4"/>
    </w:pPr>
    <w:rPr>
      <w:rFonts w:cs="Times New Roman"/>
      <w:noProof/>
      <w:sz w:val="24"/>
      <w:szCs w:val="24"/>
      <w:lang w:bidi="fa-IR"/>
    </w:rPr>
  </w:style>
  <w:style w:type="paragraph" w:styleId="Heading9">
    <w:name w:val="heading 9"/>
    <w:basedOn w:val="Normal"/>
    <w:next w:val="Normal"/>
    <w:link w:val="Heading9Char"/>
    <w:qFormat/>
    <w:locked/>
    <w:rsid w:val="001B0A96"/>
    <w:pPr>
      <w:bidi w:val="0"/>
      <w:spacing w:before="240" w:after="60"/>
      <w:outlineLvl w:val="8"/>
    </w:pPr>
    <w:rPr>
      <w:rFonts w:ascii="Arial" w:hAnsi="Arial" w:cs="Arial"/>
      <w:noProof/>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noteText">
    <w:name w:val="footnote text"/>
    <w:basedOn w:val="Normal"/>
    <w:link w:val="FootnoteTextChar"/>
    <w:uiPriority w:val="99"/>
    <w:semiHidden/>
    <w:rsid w:val="0092253B"/>
  </w:style>
  <w:style w:type="character" w:customStyle="1" w:styleId="FootnoteTextChar">
    <w:name w:val="Footnote Text Char"/>
    <w:basedOn w:val="DefaultParagraphFont"/>
    <w:link w:val="FootnoteText"/>
    <w:uiPriority w:val="99"/>
    <w:locked/>
    <w:rsid w:val="00C62CAD"/>
    <w:rPr>
      <w:rFonts w:cs="Traditional Arabic"/>
      <w:lang w:val="en-US" w:eastAsia="en-US" w:bidi="ar-SA"/>
    </w:rPr>
  </w:style>
  <w:style w:type="paragraph" w:styleId="DocumentMap">
    <w:name w:val="Document Map"/>
    <w:basedOn w:val="Normal"/>
    <w:link w:val="DocumentMapChar"/>
    <w:semiHidden/>
    <w:rsid w:val="008A24CF"/>
    <w:pPr>
      <w:shd w:val="clear" w:color="auto" w:fill="000080"/>
    </w:pPr>
    <w:rPr>
      <w:rFonts w:ascii="Tahoma" w:hAnsi="Tahoma" w:cs="Tahoma"/>
    </w:rPr>
  </w:style>
  <w:style w:type="character" w:customStyle="1" w:styleId="DocumentMapChar">
    <w:name w:val="Document Map Char"/>
    <w:basedOn w:val="DefaultParagraphFont"/>
    <w:link w:val="DocumentMap"/>
    <w:semiHidden/>
    <w:locked/>
    <w:rsid w:val="00A0061D"/>
    <w:rPr>
      <w:rFonts w:ascii="Tahoma" w:hAnsi="Tahoma" w:cs="Tahoma"/>
      <w:sz w:val="16"/>
      <w:szCs w:val="16"/>
    </w:rPr>
  </w:style>
  <w:style w:type="character" w:styleId="FootnoteReference">
    <w:name w:val="footnote reference"/>
    <w:basedOn w:val="DefaultParagraphFont"/>
    <w:rsid w:val="0092253B"/>
    <w:rPr>
      <w:rFonts w:cs="Times New Roman"/>
      <w:vertAlign w:val="superscript"/>
    </w:rPr>
  </w:style>
  <w:style w:type="paragraph" w:customStyle="1" w:styleId="CM16">
    <w:name w:val="CM16"/>
    <w:basedOn w:val="Normal"/>
    <w:next w:val="Normal"/>
    <w:rsid w:val="00A213A1"/>
    <w:pPr>
      <w:widowControl w:val="0"/>
      <w:autoSpaceDE w:val="0"/>
      <w:autoSpaceDN w:val="0"/>
      <w:bidi w:val="0"/>
      <w:adjustRightInd w:val="0"/>
      <w:spacing w:line="220" w:lineRule="atLeast"/>
    </w:pPr>
    <w:rPr>
      <w:rFonts w:ascii="DFOFFK+Times" w:eastAsia="Batang" w:hAnsi="DFOFFK+Times" w:cs="Times New Roman"/>
      <w:sz w:val="24"/>
      <w:szCs w:val="24"/>
      <w:lang w:eastAsia="ko-KR"/>
    </w:rPr>
  </w:style>
  <w:style w:type="character" w:styleId="Hyperlink">
    <w:name w:val="Hyperlink"/>
    <w:basedOn w:val="DefaultParagraphFont"/>
    <w:uiPriority w:val="99"/>
    <w:semiHidden/>
    <w:rsid w:val="00A213A1"/>
    <w:rPr>
      <w:rFonts w:cs="Times New Roman"/>
      <w:color w:val="0000FF"/>
      <w:u w:val="single"/>
    </w:rPr>
  </w:style>
  <w:style w:type="character" w:customStyle="1" w:styleId="a0">
    <w:name w:val="a"/>
    <w:basedOn w:val="DefaultParagraphFont"/>
    <w:rsid w:val="00A213A1"/>
    <w:rPr>
      <w:rFonts w:cs="Times New Roman"/>
    </w:rPr>
  </w:style>
  <w:style w:type="paragraph" w:customStyle="1" w:styleId="References">
    <w:name w:val="References"/>
    <w:basedOn w:val="Normal"/>
    <w:next w:val="Normal"/>
    <w:rsid w:val="0013580D"/>
    <w:pPr>
      <w:bidi w:val="0"/>
      <w:ind w:left="720" w:hanging="720"/>
    </w:pPr>
    <w:rPr>
      <w:rFonts w:cs="Times New Roman"/>
      <w:sz w:val="24"/>
      <w:szCs w:val="24"/>
      <w:lang w:val="en-GB" w:eastAsia="en-GB"/>
    </w:rPr>
  </w:style>
  <w:style w:type="table" w:styleId="TableGrid">
    <w:name w:val="Table Grid"/>
    <w:basedOn w:val="TableNormal"/>
    <w:locked/>
    <w:rsid w:val="004934D0"/>
    <w:pPr>
      <w:bidi/>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rsid w:val="00A23A95"/>
    <w:pPr>
      <w:tabs>
        <w:tab w:val="center" w:pos="4680"/>
        <w:tab w:val="right" w:pos="9360"/>
      </w:tabs>
    </w:pPr>
  </w:style>
  <w:style w:type="character" w:customStyle="1" w:styleId="HeaderChar">
    <w:name w:val="Header Char"/>
    <w:basedOn w:val="DefaultParagraphFont"/>
    <w:link w:val="Header"/>
    <w:uiPriority w:val="99"/>
    <w:rsid w:val="00A23A95"/>
    <w:rPr>
      <w:rFonts w:cs="Traditional Arabic"/>
    </w:rPr>
  </w:style>
  <w:style w:type="paragraph" w:styleId="Footer">
    <w:name w:val="footer"/>
    <w:basedOn w:val="Normal"/>
    <w:link w:val="FooterChar"/>
    <w:uiPriority w:val="99"/>
    <w:rsid w:val="00A23A95"/>
    <w:pPr>
      <w:tabs>
        <w:tab w:val="center" w:pos="4680"/>
        <w:tab w:val="right" w:pos="9360"/>
      </w:tabs>
    </w:pPr>
  </w:style>
  <w:style w:type="character" w:customStyle="1" w:styleId="FooterChar">
    <w:name w:val="Footer Char"/>
    <w:basedOn w:val="DefaultParagraphFont"/>
    <w:link w:val="Footer"/>
    <w:uiPriority w:val="99"/>
    <w:rsid w:val="00A23A95"/>
    <w:rPr>
      <w:rFonts w:cs="Traditional Arabic"/>
    </w:rPr>
  </w:style>
  <w:style w:type="character" w:styleId="CommentReference">
    <w:name w:val="annotation reference"/>
    <w:basedOn w:val="DefaultParagraphFont"/>
    <w:rsid w:val="00326784"/>
    <w:rPr>
      <w:sz w:val="16"/>
      <w:szCs w:val="16"/>
    </w:rPr>
  </w:style>
  <w:style w:type="paragraph" w:styleId="CommentText">
    <w:name w:val="annotation text"/>
    <w:basedOn w:val="Normal"/>
    <w:link w:val="CommentTextChar"/>
    <w:rsid w:val="00326784"/>
  </w:style>
  <w:style w:type="character" w:customStyle="1" w:styleId="CommentTextChar">
    <w:name w:val="Comment Text Char"/>
    <w:basedOn w:val="DefaultParagraphFont"/>
    <w:link w:val="CommentText"/>
    <w:rsid w:val="00326784"/>
    <w:rPr>
      <w:rFonts w:cs="Traditional Arabic"/>
    </w:rPr>
  </w:style>
  <w:style w:type="paragraph" w:styleId="CommentSubject">
    <w:name w:val="annotation subject"/>
    <w:basedOn w:val="CommentText"/>
    <w:next w:val="CommentText"/>
    <w:link w:val="CommentSubjectChar"/>
    <w:rsid w:val="00326784"/>
    <w:rPr>
      <w:b/>
      <w:bCs/>
    </w:rPr>
  </w:style>
  <w:style w:type="character" w:customStyle="1" w:styleId="CommentSubjectChar">
    <w:name w:val="Comment Subject Char"/>
    <w:basedOn w:val="CommentTextChar"/>
    <w:link w:val="CommentSubject"/>
    <w:rsid w:val="00326784"/>
    <w:rPr>
      <w:rFonts w:cs="Traditional Arabic"/>
      <w:b/>
      <w:bCs/>
    </w:rPr>
  </w:style>
  <w:style w:type="paragraph" w:styleId="BalloonText">
    <w:name w:val="Balloon Text"/>
    <w:basedOn w:val="Normal"/>
    <w:link w:val="BalloonTextChar"/>
    <w:rsid w:val="00326784"/>
    <w:rPr>
      <w:rFonts w:ascii="Tahoma" w:hAnsi="Tahoma" w:cs="Tahoma"/>
      <w:sz w:val="16"/>
      <w:szCs w:val="16"/>
    </w:rPr>
  </w:style>
  <w:style w:type="character" w:customStyle="1" w:styleId="BalloonTextChar">
    <w:name w:val="Balloon Text Char"/>
    <w:basedOn w:val="DefaultParagraphFont"/>
    <w:link w:val="BalloonText"/>
    <w:rsid w:val="00326784"/>
    <w:rPr>
      <w:rFonts w:ascii="Tahoma" w:hAnsi="Tahoma" w:cs="Tahoma"/>
      <w:sz w:val="16"/>
      <w:szCs w:val="16"/>
    </w:rPr>
  </w:style>
  <w:style w:type="character" w:customStyle="1" w:styleId="Heading1Char">
    <w:name w:val="Heading 1 Char"/>
    <w:basedOn w:val="DefaultParagraphFont"/>
    <w:link w:val="Heading1"/>
    <w:rsid w:val="001B0A96"/>
    <w:rPr>
      <w:rFonts w:cs="Nazanin"/>
      <w:b/>
      <w:bCs/>
      <w:noProof/>
      <w:sz w:val="16"/>
      <w:szCs w:val="16"/>
    </w:rPr>
  </w:style>
  <w:style w:type="character" w:customStyle="1" w:styleId="Heading2Char">
    <w:name w:val="Heading 2 Char"/>
    <w:basedOn w:val="DefaultParagraphFont"/>
    <w:link w:val="Heading2"/>
    <w:rsid w:val="001B0A96"/>
    <w:rPr>
      <w:rFonts w:cs="Mitra"/>
      <w:b/>
      <w:bCs/>
      <w:noProof/>
      <w:sz w:val="24"/>
      <w:szCs w:val="24"/>
    </w:rPr>
  </w:style>
  <w:style w:type="character" w:customStyle="1" w:styleId="Heading3Char">
    <w:name w:val="Heading 3 Char"/>
    <w:basedOn w:val="DefaultParagraphFont"/>
    <w:link w:val="Heading3"/>
    <w:rsid w:val="001B0A96"/>
    <w:rPr>
      <w:rFonts w:cs="Nazanin"/>
      <w:b/>
      <w:bCs/>
      <w:noProof/>
      <w:sz w:val="24"/>
      <w:szCs w:val="24"/>
    </w:rPr>
  </w:style>
  <w:style w:type="character" w:customStyle="1" w:styleId="Heading4Char">
    <w:name w:val="Heading 4 Char"/>
    <w:basedOn w:val="DefaultParagraphFont"/>
    <w:link w:val="Heading4"/>
    <w:rsid w:val="001B0A96"/>
    <w:rPr>
      <w:rFonts w:cs="Nazanin"/>
      <w:b/>
      <w:bCs/>
      <w:noProof/>
      <w:sz w:val="24"/>
      <w:szCs w:val="24"/>
    </w:rPr>
  </w:style>
  <w:style w:type="character" w:customStyle="1" w:styleId="Heading5Char">
    <w:name w:val="Heading 5 Char"/>
    <w:basedOn w:val="DefaultParagraphFont"/>
    <w:link w:val="Heading5"/>
    <w:rsid w:val="001B0A96"/>
    <w:rPr>
      <w:noProof/>
      <w:sz w:val="24"/>
      <w:szCs w:val="24"/>
      <w:lang w:bidi="fa-IR"/>
    </w:rPr>
  </w:style>
  <w:style w:type="character" w:customStyle="1" w:styleId="Heading9Char">
    <w:name w:val="Heading 9 Char"/>
    <w:basedOn w:val="DefaultParagraphFont"/>
    <w:link w:val="Heading9"/>
    <w:rsid w:val="001B0A96"/>
    <w:rPr>
      <w:rFonts w:ascii="Arial" w:hAnsi="Arial" w:cs="Arial"/>
      <w:noProof/>
      <w:sz w:val="22"/>
      <w:szCs w:val="22"/>
    </w:rPr>
  </w:style>
  <w:style w:type="paragraph" w:customStyle="1" w:styleId="Char">
    <w:name w:val="Char"/>
    <w:basedOn w:val="Normal"/>
    <w:semiHidden/>
    <w:rsid w:val="001B0A96"/>
    <w:pPr>
      <w:bidi w:val="0"/>
      <w:spacing w:after="160" w:line="240" w:lineRule="exact"/>
    </w:pPr>
    <w:rPr>
      <w:rFonts w:ascii="Verdana" w:hAnsi="Verdana" w:cs="Times New Roman"/>
      <w:szCs w:val="24"/>
      <w:lang w:bidi="he-IL"/>
    </w:rPr>
  </w:style>
  <w:style w:type="paragraph" w:styleId="Title">
    <w:name w:val="Title"/>
    <w:basedOn w:val="Normal"/>
    <w:link w:val="TitleChar"/>
    <w:qFormat/>
    <w:locked/>
    <w:rsid w:val="001B0A96"/>
    <w:pPr>
      <w:jc w:val="center"/>
    </w:pPr>
    <w:rPr>
      <w:rFonts w:cs="Mitra"/>
      <w:b/>
      <w:bCs/>
      <w:noProof/>
      <w:sz w:val="36"/>
      <w:szCs w:val="36"/>
    </w:rPr>
  </w:style>
  <w:style w:type="character" w:customStyle="1" w:styleId="TitleChar">
    <w:name w:val="Title Char"/>
    <w:basedOn w:val="DefaultParagraphFont"/>
    <w:link w:val="Title"/>
    <w:rsid w:val="001B0A96"/>
    <w:rPr>
      <w:rFonts w:cs="Mitra"/>
      <w:b/>
      <w:bCs/>
      <w:noProof/>
      <w:sz w:val="36"/>
      <w:szCs w:val="36"/>
    </w:rPr>
  </w:style>
  <w:style w:type="paragraph" w:styleId="BodyText">
    <w:name w:val="Body Text"/>
    <w:basedOn w:val="Normal"/>
    <w:link w:val="BodyTextChar"/>
    <w:rsid w:val="001B0A96"/>
    <w:pPr>
      <w:jc w:val="both"/>
    </w:pPr>
    <w:rPr>
      <w:rFonts w:cs="Nazanin"/>
      <w:noProof/>
      <w:sz w:val="24"/>
      <w:szCs w:val="24"/>
    </w:rPr>
  </w:style>
  <w:style w:type="character" w:customStyle="1" w:styleId="BodyTextChar">
    <w:name w:val="Body Text Char"/>
    <w:basedOn w:val="DefaultParagraphFont"/>
    <w:link w:val="BodyText"/>
    <w:rsid w:val="001B0A96"/>
    <w:rPr>
      <w:rFonts w:cs="Nazanin"/>
      <w:noProof/>
      <w:sz w:val="24"/>
      <w:szCs w:val="24"/>
    </w:rPr>
  </w:style>
  <w:style w:type="paragraph" w:styleId="BodyText2">
    <w:name w:val="Body Text 2"/>
    <w:basedOn w:val="Normal"/>
    <w:link w:val="BodyText2Char"/>
    <w:rsid w:val="001B0A96"/>
    <w:pPr>
      <w:jc w:val="center"/>
    </w:pPr>
    <w:rPr>
      <w:rFonts w:cs="Nazanin"/>
      <w:b/>
      <w:bCs/>
      <w:noProof/>
      <w:sz w:val="14"/>
      <w:szCs w:val="14"/>
    </w:rPr>
  </w:style>
  <w:style w:type="character" w:customStyle="1" w:styleId="BodyText2Char">
    <w:name w:val="Body Text 2 Char"/>
    <w:basedOn w:val="DefaultParagraphFont"/>
    <w:link w:val="BodyText2"/>
    <w:rsid w:val="001B0A96"/>
    <w:rPr>
      <w:rFonts w:cs="Nazanin"/>
      <w:b/>
      <w:bCs/>
      <w:noProof/>
      <w:sz w:val="14"/>
      <w:szCs w:val="14"/>
    </w:rPr>
  </w:style>
  <w:style w:type="paragraph" w:styleId="BodyTextIndent">
    <w:name w:val="Body Text Indent"/>
    <w:basedOn w:val="Normal"/>
    <w:link w:val="BodyTextIndentChar"/>
    <w:rsid w:val="001B0A96"/>
    <w:pPr>
      <w:ind w:firstLine="440"/>
      <w:jc w:val="both"/>
    </w:pPr>
    <w:rPr>
      <w:rFonts w:cs="Nazanin"/>
      <w:noProof/>
      <w:sz w:val="24"/>
      <w:szCs w:val="24"/>
    </w:rPr>
  </w:style>
  <w:style w:type="character" w:customStyle="1" w:styleId="BodyTextIndentChar">
    <w:name w:val="Body Text Indent Char"/>
    <w:basedOn w:val="DefaultParagraphFont"/>
    <w:link w:val="BodyTextIndent"/>
    <w:rsid w:val="001B0A96"/>
    <w:rPr>
      <w:rFonts w:cs="Nazanin"/>
      <w:noProof/>
      <w:sz w:val="24"/>
      <w:szCs w:val="24"/>
    </w:rPr>
  </w:style>
  <w:style w:type="paragraph" w:styleId="BodyText3">
    <w:name w:val="Body Text 3"/>
    <w:basedOn w:val="Normal"/>
    <w:link w:val="BodyText3Char"/>
    <w:rsid w:val="001B0A96"/>
    <w:pPr>
      <w:jc w:val="both"/>
    </w:pPr>
    <w:rPr>
      <w:rFonts w:cs="B Nazanin"/>
      <w:noProof/>
      <w:szCs w:val="24"/>
    </w:rPr>
  </w:style>
  <w:style w:type="character" w:customStyle="1" w:styleId="BodyText3Char">
    <w:name w:val="Body Text 3 Char"/>
    <w:basedOn w:val="DefaultParagraphFont"/>
    <w:link w:val="BodyText3"/>
    <w:rsid w:val="001B0A96"/>
    <w:rPr>
      <w:rFonts w:cs="B Nazanin"/>
      <w:noProof/>
      <w:szCs w:val="24"/>
    </w:rPr>
  </w:style>
  <w:style w:type="paragraph" w:customStyle="1" w:styleId="a1">
    <w:name w:val="متن"/>
    <w:basedOn w:val="Normal"/>
    <w:link w:val="Char0"/>
    <w:rsid w:val="001B0A96"/>
    <w:pPr>
      <w:widowControl w:val="0"/>
      <w:ind w:firstLine="284"/>
      <w:jc w:val="lowKashida"/>
    </w:pPr>
    <w:rPr>
      <w:rFonts w:cs="Lotus"/>
      <w:sz w:val="28"/>
      <w:szCs w:val="28"/>
    </w:rPr>
  </w:style>
  <w:style w:type="paragraph" w:customStyle="1" w:styleId="Titletext">
    <w:name w:val="Title_text"/>
    <w:basedOn w:val="Normal"/>
    <w:rsid w:val="001B0A96"/>
    <w:pPr>
      <w:bidi w:val="0"/>
      <w:jc w:val="center"/>
    </w:pPr>
    <w:rPr>
      <w:rFonts w:ascii="Arial" w:hAnsi="Arial" w:cs="Times New Roman"/>
      <w:b/>
      <w:sz w:val="36"/>
      <w:szCs w:val="24"/>
      <w:lang w:val="en-GB"/>
    </w:rPr>
  </w:style>
  <w:style w:type="paragraph" w:customStyle="1" w:styleId="author">
    <w:name w:val="author"/>
    <w:basedOn w:val="Normal"/>
    <w:rsid w:val="001B0A96"/>
    <w:pPr>
      <w:bidi w:val="0"/>
      <w:jc w:val="center"/>
    </w:pPr>
    <w:rPr>
      <w:rFonts w:eastAsia="MS Mincho" w:cs="Times New Roman"/>
      <w:b/>
      <w:sz w:val="28"/>
      <w:szCs w:val="24"/>
    </w:rPr>
  </w:style>
  <w:style w:type="paragraph" w:customStyle="1" w:styleId="address">
    <w:name w:val="address"/>
    <w:basedOn w:val="Normal"/>
    <w:rsid w:val="001B0A96"/>
    <w:pPr>
      <w:bidi w:val="0"/>
      <w:jc w:val="center"/>
    </w:pPr>
    <w:rPr>
      <w:rFonts w:eastAsia="MS Mincho" w:cs="Times New Roman"/>
      <w:b/>
      <w:szCs w:val="24"/>
    </w:rPr>
  </w:style>
  <w:style w:type="character" w:styleId="PageNumber">
    <w:name w:val="page number"/>
    <w:basedOn w:val="DefaultParagraphFont"/>
    <w:rsid w:val="001B0A96"/>
    <w:rPr>
      <w:rFonts w:cs="Times New Roman"/>
    </w:rPr>
  </w:style>
  <w:style w:type="character" w:styleId="PlaceholderText">
    <w:name w:val="Placeholder Text"/>
    <w:basedOn w:val="DefaultParagraphFont"/>
    <w:semiHidden/>
    <w:rsid w:val="001B0A96"/>
    <w:rPr>
      <w:rFonts w:cs="Times New Roman"/>
      <w:color w:val="808080"/>
    </w:rPr>
  </w:style>
  <w:style w:type="paragraph" w:customStyle="1" w:styleId="CharCharCharCharCharCharChar">
    <w:name w:val="Char Char Char Char Char Char Char"/>
    <w:basedOn w:val="Normal"/>
    <w:semiHidden/>
    <w:rsid w:val="001B0A96"/>
    <w:pPr>
      <w:bidi w:val="0"/>
      <w:spacing w:after="160" w:line="240" w:lineRule="exact"/>
    </w:pPr>
    <w:rPr>
      <w:rFonts w:ascii="Verdana" w:hAnsi="Verdana" w:cs="Times New Roman"/>
      <w:szCs w:val="24"/>
      <w:lang w:bidi="he-IL"/>
    </w:rPr>
  </w:style>
  <w:style w:type="paragraph" w:customStyle="1" w:styleId="a2">
    <w:name w:val="متن مقاله"/>
    <w:basedOn w:val="Normal"/>
    <w:link w:val="Char1"/>
    <w:rsid w:val="001B0A96"/>
    <w:pPr>
      <w:ind w:firstLine="397"/>
      <w:jc w:val="both"/>
    </w:pPr>
    <w:rPr>
      <w:rFonts w:cs="B Nazanin"/>
      <w:noProof/>
      <w:szCs w:val="24"/>
    </w:rPr>
  </w:style>
  <w:style w:type="paragraph" w:customStyle="1" w:styleId="a">
    <w:name w:val="فرمول ها"/>
    <w:basedOn w:val="Normal"/>
    <w:rsid w:val="001B0A96"/>
    <w:pPr>
      <w:numPr>
        <w:numId w:val="1"/>
      </w:numPr>
    </w:pPr>
    <w:rPr>
      <w:rFonts w:cs="B Nazanin"/>
      <w:noProof/>
      <w:szCs w:val="24"/>
    </w:rPr>
  </w:style>
  <w:style w:type="paragraph" w:customStyle="1" w:styleId="a3">
    <w:name w:val="عنوان"/>
    <w:basedOn w:val="Normal"/>
    <w:rsid w:val="001B0A96"/>
    <w:pPr>
      <w:jc w:val="lowKashida"/>
    </w:pPr>
    <w:rPr>
      <w:rFonts w:cs="B Nazanin"/>
      <w:b/>
      <w:bCs/>
      <w:noProof/>
      <w:sz w:val="28"/>
      <w:szCs w:val="28"/>
      <w:lang w:bidi="fa-IR"/>
    </w:rPr>
  </w:style>
  <w:style w:type="paragraph" w:customStyle="1" w:styleId="a4">
    <w:name w:val="زیر فصل"/>
    <w:basedOn w:val="Heading3"/>
    <w:rsid w:val="001B0A96"/>
    <w:rPr>
      <w:rFonts w:cs="B Nazanin"/>
      <w:sz w:val="20"/>
    </w:rPr>
  </w:style>
  <w:style w:type="paragraph" w:customStyle="1" w:styleId="Matn">
    <w:name w:val="Matn"/>
    <w:basedOn w:val="Normal"/>
    <w:rsid w:val="001B0A96"/>
    <w:pPr>
      <w:jc w:val="lowKashida"/>
    </w:pPr>
    <w:rPr>
      <w:rFonts w:cs="B Nazanin"/>
      <w:noProof/>
      <w:sz w:val="24"/>
      <w:szCs w:val="24"/>
      <w:lang w:bidi="fa-IR"/>
    </w:rPr>
  </w:style>
  <w:style w:type="paragraph" w:customStyle="1" w:styleId="a5">
    <w:name w:val="عنوان فصل ها"/>
    <w:basedOn w:val="BodyText"/>
    <w:rsid w:val="001B0A96"/>
    <w:pPr>
      <w:bidi w:val="0"/>
      <w:spacing w:before="360" w:after="120"/>
      <w:jc w:val="left"/>
    </w:pPr>
    <w:rPr>
      <w:rFonts w:cs="B Mitra"/>
      <w:b/>
      <w:bCs/>
      <w:noProof w:val="0"/>
      <w:sz w:val="72"/>
      <w:szCs w:val="56"/>
      <w:lang w:bidi="fa-IR"/>
      <w14:shadow w14:blurRad="50800" w14:dist="38100" w14:dir="2700000" w14:sx="100000" w14:sy="100000" w14:kx="0" w14:ky="0" w14:algn="tl">
        <w14:srgbClr w14:val="000000">
          <w14:alpha w14:val="60000"/>
        </w14:srgbClr>
      </w14:shadow>
    </w:rPr>
  </w:style>
  <w:style w:type="paragraph" w:customStyle="1" w:styleId="a6">
    <w:name w:val="شکل"/>
    <w:basedOn w:val="Normal"/>
    <w:link w:val="Char2"/>
    <w:rsid w:val="001B0A96"/>
    <w:pPr>
      <w:spacing w:before="120"/>
      <w:jc w:val="center"/>
    </w:pPr>
    <w:rPr>
      <w:rFonts w:cs="B Mitra"/>
      <w:b/>
      <w:bCs/>
      <w:sz w:val="22"/>
      <w:szCs w:val="22"/>
    </w:rPr>
  </w:style>
  <w:style w:type="character" w:customStyle="1" w:styleId="Char2">
    <w:name w:val="شکل Char"/>
    <w:basedOn w:val="DefaultParagraphFont"/>
    <w:link w:val="a6"/>
    <w:rsid w:val="001B0A96"/>
    <w:rPr>
      <w:rFonts w:cs="B Mitra"/>
      <w:b/>
      <w:bCs/>
      <w:sz w:val="22"/>
      <w:szCs w:val="22"/>
    </w:rPr>
  </w:style>
  <w:style w:type="paragraph" w:customStyle="1" w:styleId="Char3">
    <w:name w:val="شيوه اصلي Char"/>
    <w:basedOn w:val="Normal"/>
    <w:link w:val="CharChar"/>
    <w:rsid w:val="001B0A96"/>
    <w:pPr>
      <w:spacing w:line="360" w:lineRule="auto"/>
      <w:jc w:val="mediumKashida"/>
    </w:pPr>
    <w:rPr>
      <w:rFonts w:cs="B Nazanin"/>
      <w:sz w:val="28"/>
      <w:szCs w:val="28"/>
      <w:lang w:bidi="fa-IR"/>
    </w:rPr>
  </w:style>
  <w:style w:type="character" w:customStyle="1" w:styleId="CharChar">
    <w:name w:val="شيوه اصلي Char Char"/>
    <w:basedOn w:val="DefaultParagraphFont"/>
    <w:link w:val="Char3"/>
    <w:rsid w:val="001B0A96"/>
    <w:rPr>
      <w:rFonts w:cs="B Nazanin"/>
      <w:sz w:val="28"/>
      <w:szCs w:val="28"/>
      <w:lang w:bidi="fa-IR"/>
    </w:rPr>
  </w:style>
  <w:style w:type="paragraph" w:customStyle="1" w:styleId="a7">
    <w:name w:val="فصل درشت"/>
    <w:basedOn w:val="Heading3"/>
    <w:rsid w:val="001B0A96"/>
    <w:rPr>
      <w:rFonts w:cs="B Nazanin"/>
      <w:sz w:val="28"/>
      <w:szCs w:val="28"/>
    </w:rPr>
  </w:style>
  <w:style w:type="paragraph" w:customStyle="1" w:styleId="Ref">
    <w:name w:val="Ref"/>
    <w:basedOn w:val="Normal"/>
    <w:rsid w:val="001B0A96"/>
    <w:pPr>
      <w:tabs>
        <w:tab w:val="num" w:pos="216"/>
      </w:tabs>
      <w:bidi w:val="0"/>
      <w:ind w:left="288" w:hanging="288"/>
      <w:jc w:val="lowKashida"/>
    </w:pPr>
    <w:rPr>
      <w:rFonts w:cs="B Nazanin"/>
      <w:noProof/>
      <w:sz w:val="18"/>
      <w:szCs w:val="18"/>
    </w:rPr>
  </w:style>
  <w:style w:type="character" w:styleId="FollowedHyperlink">
    <w:name w:val="FollowedHyperlink"/>
    <w:basedOn w:val="DefaultParagraphFont"/>
    <w:rsid w:val="001B0A96"/>
    <w:rPr>
      <w:color w:val="800080"/>
      <w:u w:val="single"/>
    </w:rPr>
  </w:style>
  <w:style w:type="paragraph" w:styleId="ListParagraph">
    <w:name w:val="List Paragraph"/>
    <w:basedOn w:val="Normal"/>
    <w:qFormat/>
    <w:rsid w:val="001B0A96"/>
    <w:pPr>
      <w:bidi w:val="0"/>
      <w:spacing w:after="200" w:line="276" w:lineRule="auto"/>
      <w:ind w:left="720"/>
      <w:contextualSpacing/>
    </w:pPr>
    <w:rPr>
      <w:rFonts w:ascii="Calibri" w:hAnsi="Calibri" w:cs="Arial"/>
      <w:sz w:val="22"/>
      <w:szCs w:val="22"/>
    </w:rPr>
  </w:style>
  <w:style w:type="character" w:customStyle="1" w:styleId="CharChar16">
    <w:name w:val="Char Char16"/>
    <w:basedOn w:val="DefaultParagraphFont"/>
    <w:rsid w:val="001B0A96"/>
    <w:rPr>
      <w:rFonts w:ascii="Cambria" w:eastAsia="Times New Roman" w:hAnsi="Cambria" w:cs="Times New Roman"/>
      <w:b/>
      <w:bCs/>
      <w:noProof/>
      <w:kern w:val="32"/>
      <w:sz w:val="32"/>
      <w:szCs w:val="32"/>
    </w:rPr>
  </w:style>
  <w:style w:type="paragraph" w:customStyle="1" w:styleId="Abstract">
    <w:name w:val="Abstract"/>
    <w:basedOn w:val="Normal"/>
    <w:link w:val="AbstractChar"/>
    <w:qFormat/>
    <w:rsid w:val="001B0A96"/>
    <w:pPr>
      <w:widowControl w:val="0"/>
      <w:ind w:left="340" w:right="340" w:firstLine="284"/>
      <w:jc w:val="both"/>
    </w:pPr>
    <w:rPr>
      <w:rFonts w:cs="Yagut"/>
      <w:bCs/>
      <w:snapToGrid w:val="0"/>
      <w:szCs w:val="22"/>
      <w:lang w:bidi="fa-IR"/>
    </w:rPr>
  </w:style>
  <w:style w:type="paragraph" w:styleId="Caption">
    <w:name w:val="caption"/>
    <w:basedOn w:val="Normal"/>
    <w:next w:val="Normal"/>
    <w:qFormat/>
    <w:locked/>
    <w:rsid w:val="001B0A96"/>
    <w:pPr>
      <w:keepLines/>
      <w:widowControl w:val="0"/>
      <w:spacing w:before="60" w:after="60" w:line="228" w:lineRule="auto"/>
      <w:jc w:val="center"/>
    </w:pPr>
    <w:rPr>
      <w:rFonts w:cs="Yagut"/>
      <w:bCs/>
      <w:sz w:val="17"/>
      <w:lang w:bidi="fa-IR"/>
    </w:rPr>
  </w:style>
  <w:style w:type="paragraph" w:customStyle="1" w:styleId="Equation">
    <w:name w:val="Equation"/>
    <w:next w:val="FNormal"/>
    <w:rsid w:val="001B0A96"/>
    <w:pPr>
      <w:spacing w:before="60" w:after="60"/>
      <w:ind w:left="170" w:hanging="170"/>
    </w:pPr>
    <w:rPr>
      <w:rFonts w:cs="Yagut"/>
      <w:szCs w:val="22"/>
    </w:rPr>
  </w:style>
  <w:style w:type="paragraph" w:customStyle="1" w:styleId="FNormal">
    <w:name w:val="FNormal"/>
    <w:basedOn w:val="Normal"/>
    <w:next w:val="Normal"/>
    <w:link w:val="FNormalCharChar"/>
    <w:rsid w:val="001B0A96"/>
    <w:pPr>
      <w:widowControl w:val="0"/>
      <w:spacing w:line="228" w:lineRule="auto"/>
      <w:jc w:val="lowKashida"/>
    </w:pPr>
    <w:rPr>
      <w:rFonts w:cs="Yagut"/>
      <w:szCs w:val="22"/>
      <w:lang w:bidi="fa-IR"/>
    </w:rPr>
  </w:style>
  <w:style w:type="character" w:customStyle="1" w:styleId="FNormalCharChar">
    <w:name w:val="FNormal Char Char"/>
    <w:basedOn w:val="DefaultParagraphFont"/>
    <w:link w:val="FNormal"/>
    <w:rsid w:val="001B0A96"/>
    <w:rPr>
      <w:rFonts w:cs="Yagut"/>
      <w:szCs w:val="22"/>
      <w:lang w:bidi="fa-IR"/>
    </w:rPr>
  </w:style>
  <w:style w:type="paragraph" w:customStyle="1" w:styleId="ENormal">
    <w:name w:val="ENormal"/>
    <w:basedOn w:val="FNormal"/>
    <w:rsid w:val="001B0A96"/>
    <w:pPr>
      <w:bidi w:val="0"/>
    </w:pPr>
  </w:style>
  <w:style w:type="paragraph" w:styleId="Subtitle">
    <w:name w:val="Subtitle"/>
    <w:basedOn w:val="Normal"/>
    <w:next w:val="Normal"/>
    <w:link w:val="SubtitleChar"/>
    <w:qFormat/>
    <w:locked/>
    <w:rsid w:val="001B0A96"/>
    <w:pPr>
      <w:keepNext/>
      <w:widowControl w:val="0"/>
      <w:spacing w:before="120" w:after="120"/>
    </w:pPr>
    <w:rPr>
      <w:rFonts w:cs="Traffic"/>
      <w:b/>
      <w:bCs/>
      <w:sz w:val="24"/>
      <w:szCs w:val="26"/>
      <w:lang w:bidi="fa-IR"/>
    </w:rPr>
  </w:style>
  <w:style w:type="character" w:customStyle="1" w:styleId="SubtitleChar">
    <w:name w:val="Subtitle Char"/>
    <w:basedOn w:val="DefaultParagraphFont"/>
    <w:link w:val="Subtitle"/>
    <w:rsid w:val="001B0A96"/>
    <w:rPr>
      <w:rFonts w:cs="Traffic"/>
      <w:b/>
      <w:bCs/>
      <w:sz w:val="24"/>
      <w:szCs w:val="26"/>
      <w:lang w:bidi="fa-IR"/>
    </w:rPr>
  </w:style>
  <w:style w:type="character" w:customStyle="1" w:styleId="StyleLatin95ptComplex105ptLatinItalic">
    <w:name w:val="Style (Latin) 9.5 pt (Complex) 10.5 pt (Latin) Italic"/>
    <w:basedOn w:val="DefaultParagraphFont"/>
    <w:rsid w:val="001B0A96"/>
    <w:rPr>
      <w:i/>
      <w:sz w:val="18"/>
      <w:szCs w:val="20"/>
    </w:rPr>
  </w:style>
  <w:style w:type="character" w:customStyle="1" w:styleId="TextChar">
    <w:name w:val="Text Char"/>
    <w:basedOn w:val="FNormalCharChar"/>
    <w:link w:val="Text"/>
    <w:rsid w:val="001B0A96"/>
    <w:rPr>
      <w:rFonts w:cs="Yagut"/>
      <w:sz w:val="16"/>
      <w:szCs w:val="18"/>
      <w:lang w:bidi="fa-IR"/>
    </w:rPr>
  </w:style>
  <w:style w:type="paragraph" w:customStyle="1" w:styleId="Text">
    <w:name w:val="Text"/>
    <w:basedOn w:val="FNormal"/>
    <w:link w:val="TextChar"/>
    <w:rsid w:val="001B0A96"/>
    <w:pPr>
      <w:jc w:val="center"/>
    </w:pPr>
    <w:rPr>
      <w:sz w:val="16"/>
      <w:szCs w:val="18"/>
    </w:rPr>
  </w:style>
  <w:style w:type="paragraph" w:customStyle="1" w:styleId="Sup">
    <w:name w:val="Sup"/>
    <w:basedOn w:val="Normal"/>
    <w:next w:val="Normal"/>
    <w:link w:val="SupChar1"/>
    <w:rsid w:val="001B0A96"/>
    <w:pPr>
      <w:widowControl w:val="0"/>
      <w:bidi w:val="0"/>
      <w:spacing w:line="228" w:lineRule="auto"/>
      <w:ind w:firstLine="284"/>
      <w:jc w:val="right"/>
    </w:pPr>
    <w:rPr>
      <w:rFonts w:cs="Yagut"/>
      <w:i/>
      <w:szCs w:val="22"/>
      <w:vertAlign w:val="superscript"/>
      <w:lang w:bidi="fa-IR"/>
    </w:rPr>
  </w:style>
  <w:style w:type="character" w:customStyle="1" w:styleId="SupChar1">
    <w:name w:val="Sup Char1"/>
    <w:basedOn w:val="DefaultParagraphFont"/>
    <w:link w:val="Sup"/>
    <w:rsid w:val="001B0A96"/>
    <w:rPr>
      <w:rFonts w:cs="Yagut"/>
      <w:i/>
      <w:szCs w:val="22"/>
      <w:vertAlign w:val="superscript"/>
      <w:lang w:bidi="fa-IR"/>
    </w:rPr>
  </w:style>
  <w:style w:type="paragraph" w:customStyle="1" w:styleId="Sub">
    <w:name w:val="Sub"/>
    <w:basedOn w:val="Normal"/>
    <w:rsid w:val="001B0A96"/>
    <w:pPr>
      <w:widowControl w:val="0"/>
      <w:spacing w:line="228" w:lineRule="auto"/>
      <w:jc w:val="both"/>
    </w:pPr>
    <w:rPr>
      <w:rFonts w:cs="Yagut"/>
      <w:i/>
      <w:snapToGrid w:val="0"/>
      <w:position w:val="-4"/>
      <w:szCs w:val="22"/>
      <w:vertAlign w:val="subscript"/>
      <w:lang w:bidi="fa-IR"/>
    </w:rPr>
  </w:style>
  <w:style w:type="paragraph" w:customStyle="1" w:styleId="EndnoteText1">
    <w:name w:val="Endnote Text1"/>
    <w:basedOn w:val="Normal"/>
    <w:rsid w:val="001B0A96"/>
    <w:pPr>
      <w:widowControl w:val="0"/>
      <w:tabs>
        <w:tab w:val="right" w:pos="18"/>
        <w:tab w:val="right" w:pos="1188"/>
        <w:tab w:val="right" w:pos="1638"/>
        <w:tab w:val="left" w:pos="9360"/>
      </w:tabs>
      <w:bidi w:val="0"/>
      <w:spacing w:line="228" w:lineRule="auto"/>
      <w:ind w:firstLine="576"/>
      <w:jc w:val="lowKashida"/>
    </w:pPr>
    <w:rPr>
      <w:rFonts w:cs="Yagut"/>
      <w:szCs w:val="22"/>
      <w:lang w:bidi="fa-IR"/>
    </w:rPr>
  </w:style>
  <w:style w:type="character" w:styleId="LineNumber">
    <w:name w:val="line number"/>
    <w:basedOn w:val="DefaultParagraphFont"/>
    <w:rsid w:val="001B0A96"/>
  </w:style>
  <w:style w:type="paragraph" w:customStyle="1" w:styleId="Authors">
    <w:name w:val="Authors"/>
    <w:basedOn w:val="Normal"/>
    <w:link w:val="AuthorsChar"/>
    <w:qFormat/>
    <w:rsid w:val="001B0A96"/>
    <w:pPr>
      <w:widowControl w:val="0"/>
      <w:spacing w:line="228" w:lineRule="auto"/>
      <w:jc w:val="center"/>
    </w:pPr>
    <w:rPr>
      <w:rFonts w:cs="Yagut"/>
      <w:sz w:val="22"/>
      <w:szCs w:val="24"/>
      <w:lang w:bidi="fa-IR"/>
    </w:rPr>
  </w:style>
  <w:style w:type="paragraph" w:customStyle="1" w:styleId="GraphNumber">
    <w:name w:val="GraphNumber"/>
    <w:basedOn w:val="Normal"/>
    <w:rsid w:val="001B0A96"/>
    <w:pPr>
      <w:widowControl w:val="0"/>
      <w:bidi w:val="0"/>
    </w:pPr>
    <w:rPr>
      <w:rFonts w:ascii="Helvetica" w:hAnsi="Helvetica" w:cs="Helvetica"/>
      <w:color w:val="000000"/>
      <w:sz w:val="16"/>
      <w:szCs w:val="16"/>
      <w:lang w:bidi="fa-IR"/>
    </w:rPr>
  </w:style>
  <w:style w:type="paragraph" w:customStyle="1" w:styleId="EnglishAbstract">
    <w:name w:val="EnglishAbstract"/>
    <w:rsid w:val="001B0A96"/>
    <w:pPr>
      <w:ind w:firstLine="284"/>
      <w:jc w:val="lowKashida"/>
    </w:pPr>
    <w:rPr>
      <w:rFonts w:cs="Yagut"/>
      <w:sz w:val="22"/>
      <w:szCs w:val="24"/>
    </w:rPr>
  </w:style>
  <w:style w:type="paragraph" w:customStyle="1" w:styleId="ESubtitle">
    <w:name w:val="ESubtitle"/>
    <w:basedOn w:val="Equation"/>
    <w:rsid w:val="001B0A96"/>
    <w:pPr>
      <w:spacing w:before="120" w:after="120"/>
      <w:ind w:left="0" w:firstLine="284"/>
    </w:pPr>
    <w:rPr>
      <w:b/>
      <w:bCs/>
      <w:i/>
      <w:smallCaps/>
      <w:sz w:val="22"/>
      <w:szCs w:val="24"/>
    </w:rPr>
  </w:style>
  <w:style w:type="paragraph" w:customStyle="1" w:styleId="FigureText">
    <w:name w:val="FigureText"/>
    <w:basedOn w:val="Normal"/>
    <w:rsid w:val="001B0A96"/>
    <w:pPr>
      <w:widowControl w:val="0"/>
      <w:spacing w:line="228" w:lineRule="auto"/>
      <w:jc w:val="center"/>
    </w:pPr>
    <w:rPr>
      <w:rFonts w:eastAsia="Arial Unicode MS" w:cs="Yagut"/>
      <w:sz w:val="16"/>
      <w:szCs w:val="18"/>
      <w:lang w:bidi="fa-IR"/>
    </w:rPr>
  </w:style>
  <w:style w:type="paragraph" w:customStyle="1" w:styleId="SupChar">
    <w:name w:val="Sup Char"/>
    <w:basedOn w:val="Normal"/>
    <w:next w:val="Normal"/>
    <w:link w:val="SupCharChar"/>
    <w:rsid w:val="001B0A96"/>
    <w:pPr>
      <w:bidi w:val="0"/>
      <w:ind w:firstLine="284"/>
      <w:jc w:val="right"/>
    </w:pPr>
    <w:rPr>
      <w:rFonts w:cs="Nazanin"/>
      <w:i/>
      <w:sz w:val="22"/>
      <w:szCs w:val="22"/>
      <w:vertAlign w:val="superscript"/>
      <w:lang w:eastAsia="zh-CN" w:bidi="fa-IR"/>
    </w:rPr>
  </w:style>
  <w:style w:type="character" w:customStyle="1" w:styleId="SupCharChar">
    <w:name w:val="Sup Char Char"/>
    <w:basedOn w:val="DefaultParagraphFont"/>
    <w:link w:val="SupChar"/>
    <w:rsid w:val="001B0A96"/>
    <w:rPr>
      <w:rFonts w:cs="Nazanin"/>
      <w:i/>
      <w:sz w:val="22"/>
      <w:szCs w:val="22"/>
      <w:vertAlign w:val="superscript"/>
      <w:lang w:eastAsia="zh-CN" w:bidi="fa-IR"/>
    </w:rPr>
  </w:style>
  <w:style w:type="character" w:customStyle="1" w:styleId="Subscript">
    <w:name w:val="Subscript"/>
    <w:basedOn w:val="DefaultParagraphFont"/>
    <w:rsid w:val="001B0A96"/>
    <w:rPr>
      <w:position w:val="-4"/>
      <w:vertAlign w:val="subscript"/>
      <w:lang w:eastAsia="en-US"/>
    </w:rPr>
  </w:style>
  <w:style w:type="paragraph" w:customStyle="1" w:styleId="a8">
    <w:name w:val="بخشها"/>
    <w:basedOn w:val="Normal"/>
    <w:rsid w:val="001B0A96"/>
    <w:pPr>
      <w:jc w:val="both"/>
    </w:pPr>
    <w:rPr>
      <w:rFonts w:cs="Nazanin"/>
      <w:b/>
      <w:bCs/>
      <w:sz w:val="24"/>
      <w:szCs w:val="24"/>
      <w:lang w:bidi="fa-IR"/>
    </w:rPr>
  </w:style>
  <w:style w:type="paragraph" w:customStyle="1" w:styleId="a9">
    <w:name w:val="جدول"/>
    <w:basedOn w:val="Normal"/>
    <w:rsid w:val="001B0A96"/>
    <w:pPr>
      <w:spacing w:line="360" w:lineRule="auto"/>
      <w:jc w:val="center"/>
    </w:pPr>
    <w:rPr>
      <w:rFonts w:cs="Nazanin"/>
      <w:b/>
      <w:bCs/>
      <w:szCs w:val="22"/>
      <w:lang w:bidi="fa-IR"/>
    </w:rPr>
  </w:style>
  <w:style w:type="paragraph" w:customStyle="1" w:styleId="aa">
    <w:name w:val="سرفصل"/>
    <w:basedOn w:val="Normal"/>
    <w:rsid w:val="001B0A96"/>
    <w:pPr>
      <w:spacing w:line="240" w:lineRule="atLeast"/>
      <w:jc w:val="both"/>
    </w:pPr>
    <w:rPr>
      <w:rFonts w:cs="Nazanin"/>
      <w:b/>
      <w:bCs/>
      <w:sz w:val="24"/>
      <w:szCs w:val="24"/>
      <w:lang w:bidi="fa-IR"/>
    </w:rPr>
  </w:style>
  <w:style w:type="paragraph" w:customStyle="1" w:styleId="-1">
    <w:name w:val="سرفصل-شكل1"/>
    <w:basedOn w:val="Normal"/>
    <w:link w:val="-1Char"/>
    <w:rsid w:val="001B0A96"/>
    <w:pPr>
      <w:spacing w:line="264" w:lineRule="auto"/>
      <w:jc w:val="center"/>
    </w:pPr>
    <w:rPr>
      <w:rFonts w:cs="Nazanin"/>
      <w:sz w:val="24"/>
      <w:szCs w:val="24"/>
      <w:lang w:bidi="fa-IR"/>
    </w:rPr>
  </w:style>
  <w:style w:type="character" w:customStyle="1" w:styleId="-1Char">
    <w:name w:val="سرفصل-شكل1 Char"/>
    <w:basedOn w:val="DefaultParagraphFont"/>
    <w:link w:val="-1"/>
    <w:rsid w:val="001B0A96"/>
    <w:rPr>
      <w:rFonts w:cs="Nazanin"/>
      <w:sz w:val="24"/>
      <w:szCs w:val="24"/>
      <w:lang w:bidi="fa-IR"/>
    </w:rPr>
  </w:style>
  <w:style w:type="paragraph" w:customStyle="1" w:styleId="10">
    <w:name w:val="سرفصل1"/>
    <w:basedOn w:val="Normal"/>
    <w:rsid w:val="001B0A96"/>
    <w:pPr>
      <w:spacing w:before="360" w:after="240" w:line="264" w:lineRule="auto"/>
      <w:jc w:val="both"/>
    </w:pPr>
    <w:rPr>
      <w:rFonts w:cs="Nazanin"/>
      <w:b/>
      <w:bCs/>
      <w:sz w:val="24"/>
      <w:szCs w:val="28"/>
      <w:lang w:bidi="fa-IR"/>
    </w:rPr>
  </w:style>
  <w:style w:type="paragraph" w:customStyle="1" w:styleId="2">
    <w:name w:val="سرفصل2"/>
    <w:basedOn w:val="Normal"/>
    <w:link w:val="2Char"/>
    <w:rsid w:val="001B0A96"/>
    <w:pPr>
      <w:spacing w:before="240" w:line="360" w:lineRule="auto"/>
      <w:jc w:val="lowKashida"/>
    </w:pPr>
    <w:rPr>
      <w:rFonts w:cs="Nazanin"/>
      <w:b/>
      <w:bCs/>
      <w:sz w:val="24"/>
      <w:szCs w:val="28"/>
      <w:lang w:bidi="fa-IR"/>
    </w:rPr>
  </w:style>
  <w:style w:type="character" w:customStyle="1" w:styleId="2Char">
    <w:name w:val="سرفصل2 Char"/>
    <w:basedOn w:val="DefaultParagraphFont"/>
    <w:link w:val="2"/>
    <w:rsid w:val="001B0A96"/>
    <w:rPr>
      <w:rFonts w:cs="Nazanin"/>
      <w:b/>
      <w:bCs/>
      <w:sz w:val="24"/>
      <w:szCs w:val="28"/>
      <w:lang w:bidi="fa-IR"/>
    </w:rPr>
  </w:style>
  <w:style w:type="paragraph" w:styleId="Bibliography">
    <w:name w:val="Bibliography"/>
    <w:basedOn w:val="Normal"/>
    <w:next w:val="Normal"/>
    <w:unhideWhenUsed/>
    <w:rsid w:val="001B0A96"/>
    <w:pPr>
      <w:widowControl w:val="0"/>
      <w:spacing w:line="228" w:lineRule="auto"/>
      <w:ind w:firstLine="284"/>
      <w:jc w:val="both"/>
    </w:pPr>
    <w:rPr>
      <w:rFonts w:cs="Yagut"/>
      <w:szCs w:val="22"/>
      <w:lang w:bidi="fa-IR"/>
    </w:rPr>
  </w:style>
  <w:style w:type="character" w:styleId="Emphasis">
    <w:name w:val="Emphasis"/>
    <w:basedOn w:val="DefaultParagraphFont"/>
    <w:qFormat/>
    <w:locked/>
    <w:rsid w:val="001B0A96"/>
    <w:rPr>
      <w:b/>
      <w:bCs/>
      <w:i w:val="0"/>
      <w:iCs w:val="0"/>
    </w:rPr>
  </w:style>
  <w:style w:type="paragraph" w:customStyle="1" w:styleId="Char10">
    <w:name w:val="Char10"/>
    <w:basedOn w:val="Normal"/>
    <w:semiHidden/>
    <w:rsid w:val="001B0A96"/>
    <w:pPr>
      <w:bidi w:val="0"/>
      <w:spacing w:after="160" w:line="240" w:lineRule="exact"/>
    </w:pPr>
    <w:rPr>
      <w:rFonts w:ascii="Verdana" w:hAnsi="Verdana" w:cs="Times New Roman"/>
      <w:szCs w:val="24"/>
      <w:lang w:bidi="he-IL"/>
    </w:rPr>
  </w:style>
  <w:style w:type="paragraph" w:customStyle="1" w:styleId="Char4">
    <w:name w:val="Char"/>
    <w:basedOn w:val="Normal"/>
    <w:autoRedefine/>
    <w:semiHidden/>
    <w:rsid w:val="001B0A96"/>
    <w:pPr>
      <w:bidi w:val="0"/>
      <w:spacing w:after="160" w:line="240" w:lineRule="exact"/>
      <w:ind w:left="397" w:firstLine="720"/>
      <w:jc w:val="lowKashida"/>
    </w:pPr>
    <w:rPr>
      <w:rFonts w:ascii="Verdana" w:hAnsi="Verdana" w:cs="Times New Roman"/>
      <w:szCs w:val="24"/>
      <w:lang w:bidi="he-IL"/>
    </w:rPr>
  </w:style>
  <w:style w:type="paragraph" w:customStyle="1" w:styleId="ab">
    <w:name w:val="چكيده"/>
    <w:basedOn w:val="Normal"/>
    <w:link w:val="Char5"/>
    <w:rsid w:val="001B0A96"/>
    <w:pPr>
      <w:jc w:val="lowKashida"/>
    </w:pPr>
    <w:rPr>
      <w:rFonts w:eastAsia="SimSun" w:cs="B Nazanin"/>
      <w:i/>
      <w:iCs/>
      <w:sz w:val="24"/>
      <w:szCs w:val="24"/>
      <w:lang w:eastAsia="zh-CN" w:bidi="fa-IR"/>
    </w:rPr>
  </w:style>
  <w:style w:type="character" w:customStyle="1" w:styleId="Char5">
    <w:name w:val="چكيده Char"/>
    <w:basedOn w:val="DefaultParagraphFont"/>
    <w:link w:val="ab"/>
    <w:rsid w:val="001B0A96"/>
    <w:rPr>
      <w:rFonts w:eastAsia="SimSun" w:cs="B Nazanin"/>
      <w:i/>
      <w:iCs/>
      <w:sz w:val="24"/>
      <w:szCs w:val="24"/>
      <w:lang w:eastAsia="zh-CN" w:bidi="fa-IR"/>
    </w:rPr>
  </w:style>
  <w:style w:type="paragraph" w:customStyle="1" w:styleId="ac">
    <w:name w:val="مقدمه"/>
    <w:basedOn w:val="Normal"/>
    <w:rsid w:val="001B0A96"/>
    <w:pPr>
      <w:jc w:val="lowKashida"/>
    </w:pPr>
    <w:rPr>
      <w:rFonts w:eastAsia="SimSun" w:cs="B Nazanin"/>
      <w:sz w:val="24"/>
      <w:szCs w:val="24"/>
      <w:lang w:eastAsia="zh-CN" w:bidi="fa-IR"/>
    </w:rPr>
  </w:style>
  <w:style w:type="character" w:customStyle="1" w:styleId="Char0">
    <w:name w:val="متن Char"/>
    <w:basedOn w:val="DefaultParagraphFont"/>
    <w:link w:val="a1"/>
    <w:rsid w:val="001B0A96"/>
    <w:rPr>
      <w:rFonts w:cs="Lotus"/>
      <w:sz w:val="28"/>
      <w:szCs w:val="28"/>
    </w:rPr>
  </w:style>
  <w:style w:type="character" w:customStyle="1" w:styleId="Char1">
    <w:name w:val="متن مقاله Char"/>
    <w:basedOn w:val="DefaultParagraphFont"/>
    <w:link w:val="a2"/>
    <w:rsid w:val="001B0A96"/>
    <w:rPr>
      <w:rFonts w:cs="B Nazanin"/>
      <w:noProof/>
      <w:szCs w:val="24"/>
    </w:rPr>
  </w:style>
  <w:style w:type="numbering" w:styleId="111111">
    <w:name w:val="Outline List 2"/>
    <w:basedOn w:val="NoList"/>
    <w:rsid w:val="001B0A96"/>
    <w:pPr>
      <w:numPr>
        <w:numId w:val="2"/>
      </w:numPr>
    </w:pPr>
  </w:style>
  <w:style w:type="paragraph" w:customStyle="1" w:styleId="CharCharCharChar">
    <w:name w:val="Char Char Char Char"/>
    <w:basedOn w:val="Normal"/>
    <w:semiHidden/>
    <w:rsid w:val="001B0A96"/>
    <w:pPr>
      <w:bidi w:val="0"/>
      <w:spacing w:after="160" w:line="240" w:lineRule="exact"/>
    </w:pPr>
    <w:rPr>
      <w:rFonts w:ascii="Verdana" w:hAnsi="Verdana" w:cs="Times New Roman"/>
      <w:szCs w:val="24"/>
      <w:lang w:bidi="he-IL"/>
    </w:rPr>
  </w:style>
  <w:style w:type="character" w:styleId="Strong">
    <w:name w:val="Strong"/>
    <w:aliases w:val="داخل جدول,داخل جذول"/>
    <w:basedOn w:val="DefaultParagraphFont"/>
    <w:qFormat/>
    <w:locked/>
    <w:rsid w:val="000C59CD"/>
    <w:rPr>
      <w:b/>
      <w:bCs/>
    </w:rPr>
  </w:style>
  <w:style w:type="paragraph" w:customStyle="1" w:styleId="ad">
    <w:name w:val="متن اصلی"/>
    <w:basedOn w:val="Normal"/>
    <w:link w:val="Char6"/>
    <w:qFormat/>
    <w:rsid w:val="004C5CE0"/>
    <w:pPr>
      <w:ind w:firstLine="284"/>
      <w:jc w:val="both"/>
    </w:pPr>
    <w:rPr>
      <w:rFonts w:ascii="Cambria" w:hAnsi="Cambria" w:cs="B Nazanin"/>
      <w:sz w:val="16"/>
      <w:lang w:eastAsia="ja-JP" w:bidi="fa-IR"/>
    </w:rPr>
  </w:style>
  <w:style w:type="character" w:customStyle="1" w:styleId="Char6">
    <w:name w:val="متن اصلی Char"/>
    <w:basedOn w:val="DefaultParagraphFont"/>
    <w:link w:val="ad"/>
    <w:rsid w:val="004C5CE0"/>
    <w:rPr>
      <w:rFonts w:ascii="Cambria" w:hAnsi="Cambria" w:cs="B Nazanin"/>
      <w:sz w:val="16"/>
      <w:lang w:eastAsia="ja-JP" w:bidi="fa-IR"/>
    </w:rPr>
  </w:style>
  <w:style w:type="paragraph" w:customStyle="1" w:styleId="1">
    <w:name w:val="عنوان سطح 1"/>
    <w:basedOn w:val="Normal"/>
    <w:link w:val="1Char"/>
    <w:qFormat/>
    <w:rsid w:val="003822C7"/>
    <w:pPr>
      <w:numPr>
        <w:numId w:val="5"/>
      </w:numPr>
      <w:spacing w:before="200"/>
      <w:ind w:left="374" w:hanging="374"/>
      <w:contextualSpacing/>
      <w:jc w:val="both"/>
    </w:pPr>
    <w:rPr>
      <w:rFonts w:cs="B Nazanin"/>
      <w:b/>
      <w:bCs/>
      <w:sz w:val="16"/>
      <w:lang w:eastAsia="ja-JP" w:bidi="fa-IR"/>
    </w:rPr>
  </w:style>
  <w:style w:type="character" w:customStyle="1" w:styleId="1Char">
    <w:name w:val="عنوان سطح 1 Char"/>
    <w:basedOn w:val="DefaultParagraphFont"/>
    <w:link w:val="1"/>
    <w:rsid w:val="003822C7"/>
    <w:rPr>
      <w:rFonts w:cs="B Nazanin"/>
      <w:b/>
      <w:bCs/>
      <w:sz w:val="16"/>
      <w:lang w:eastAsia="ja-JP" w:bidi="fa-IR"/>
    </w:rPr>
  </w:style>
  <w:style w:type="paragraph" w:customStyle="1" w:styleId="Keywords">
    <w:name w:val="Keywords"/>
    <w:basedOn w:val="Normal"/>
    <w:link w:val="KeywordsChar"/>
    <w:qFormat/>
    <w:rsid w:val="00A53A11"/>
    <w:pPr>
      <w:bidi w:val="0"/>
    </w:pPr>
    <w:rPr>
      <w:rFonts w:eastAsiaTheme="minorEastAsia" w:cs="B Nazanin"/>
      <w:bCs/>
      <w:sz w:val="15"/>
      <w:szCs w:val="15"/>
      <w:lang w:eastAsia="ja-JP"/>
    </w:rPr>
  </w:style>
  <w:style w:type="character" w:customStyle="1" w:styleId="AbstractChar">
    <w:name w:val="Abstract Char"/>
    <w:basedOn w:val="DefaultParagraphFont"/>
    <w:link w:val="Abstract"/>
    <w:rsid w:val="00A53A11"/>
    <w:rPr>
      <w:rFonts w:cs="Yagut"/>
      <w:bCs/>
      <w:snapToGrid w:val="0"/>
      <w:szCs w:val="22"/>
      <w:lang w:bidi="fa-IR"/>
    </w:rPr>
  </w:style>
  <w:style w:type="character" w:customStyle="1" w:styleId="KeywordsChar">
    <w:name w:val="Keywords Char"/>
    <w:basedOn w:val="DefaultParagraphFont"/>
    <w:link w:val="Keywords"/>
    <w:rsid w:val="00A53A11"/>
    <w:rPr>
      <w:rFonts w:eastAsiaTheme="minorEastAsia" w:cs="B Nazanin"/>
      <w:bCs/>
      <w:sz w:val="15"/>
      <w:szCs w:val="15"/>
      <w:lang w:eastAsia="ja-JP"/>
    </w:rPr>
  </w:style>
  <w:style w:type="paragraph" w:customStyle="1" w:styleId="EnglishTitle">
    <w:name w:val="English Title"/>
    <w:basedOn w:val="Normal"/>
    <w:link w:val="EnglishTitleChar"/>
    <w:qFormat/>
    <w:rsid w:val="00A53A11"/>
    <w:pPr>
      <w:bidi w:val="0"/>
      <w:spacing w:after="240"/>
      <w:jc w:val="center"/>
      <w:outlineLvl w:val="0"/>
    </w:pPr>
    <w:rPr>
      <w:rFonts w:asciiTheme="majorHAnsi" w:eastAsiaTheme="minorEastAsia" w:hAnsiTheme="majorHAnsi" w:cs="B Nazanin"/>
      <w:b/>
      <w:bCs/>
      <w:sz w:val="28"/>
      <w:szCs w:val="28"/>
      <w:lang w:eastAsia="ja-JP"/>
    </w:rPr>
  </w:style>
  <w:style w:type="paragraph" w:customStyle="1" w:styleId="ae">
    <w:name w:val="نویسندگان انگلیسی"/>
    <w:basedOn w:val="Normal"/>
    <w:link w:val="Char7"/>
    <w:rsid w:val="00A53A11"/>
    <w:pPr>
      <w:bidi w:val="0"/>
      <w:spacing w:after="200"/>
      <w:jc w:val="center"/>
      <w:outlineLvl w:val="0"/>
    </w:pPr>
    <w:rPr>
      <w:rFonts w:asciiTheme="majorHAnsi" w:eastAsia="MS Mincho" w:hAnsiTheme="majorHAnsi" w:cs="Arial"/>
      <w:b/>
      <w:bCs/>
      <w:sz w:val="22"/>
      <w:szCs w:val="22"/>
      <w:lang w:eastAsia="ja-JP"/>
    </w:rPr>
  </w:style>
  <w:style w:type="character" w:customStyle="1" w:styleId="EnglishTitleChar">
    <w:name w:val="English Title Char"/>
    <w:basedOn w:val="DefaultParagraphFont"/>
    <w:link w:val="EnglishTitle"/>
    <w:rsid w:val="00A53A11"/>
    <w:rPr>
      <w:rFonts w:asciiTheme="majorHAnsi" w:eastAsiaTheme="minorEastAsia" w:hAnsiTheme="majorHAnsi" w:cs="B Nazanin"/>
      <w:b/>
      <w:bCs/>
      <w:sz w:val="28"/>
      <w:szCs w:val="28"/>
      <w:lang w:eastAsia="ja-JP"/>
    </w:rPr>
  </w:style>
  <w:style w:type="character" w:customStyle="1" w:styleId="Char7">
    <w:name w:val="نویسندگان انگلیسی Char"/>
    <w:basedOn w:val="DefaultParagraphFont"/>
    <w:link w:val="ae"/>
    <w:rsid w:val="00A53A11"/>
    <w:rPr>
      <w:rFonts w:asciiTheme="majorHAnsi" w:eastAsia="MS Mincho" w:hAnsiTheme="majorHAnsi" w:cs="Arial"/>
      <w:b/>
      <w:bCs/>
      <w:sz w:val="22"/>
      <w:szCs w:val="22"/>
      <w:lang w:eastAsia="ja-JP"/>
    </w:rPr>
  </w:style>
  <w:style w:type="paragraph" w:customStyle="1" w:styleId="AuthorsAffiliation">
    <w:name w:val="Authors' Affiliation"/>
    <w:basedOn w:val="Normal"/>
    <w:link w:val="AuthorsAffiliationChar"/>
    <w:qFormat/>
    <w:rsid w:val="00A53A11"/>
    <w:pPr>
      <w:bidi w:val="0"/>
      <w:spacing w:after="200"/>
      <w:contextualSpacing/>
      <w:jc w:val="center"/>
    </w:pPr>
    <w:rPr>
      <w:rFonts w:asciiTheme="majorHAnsi" w:eastAsiaTheme="minorEastAsia" w:hAnsiTheme="majorHAnsi" w:cstheme="majorBidi"/>
      <w:sz w:val="15"/>
      <w:szCs w:val="15"/>
      <w:lang w:eastAsia="ja-JP"/>
    </w:rPr>
  </w:style>
  <w:style w:type="paragraph" w:customStyle="1" w:styleId="AbstractTitle">
    <w:name w:val="Abstract Title"/>
    <w:basedOn w:val="Normal"/>
    <w:link w:val="AbstractTitleChar"/>
    <w:qFormat/>
    <w:rsid w:val="00A53A11"/>
    <w:pPr>
      <w:bidi w:val="0"/>
    </w:pPr>
    <w:rPr>
      <w:rFonts w:asciiTheme="majorHAnsi" w:eastAsiaTheme="minorEastAsia" w:hAnsiTheme="majorHAnsi" w:cs="B Nazanin"/>
      <w:b/>
      <w:bCs/>
      <w:sz w:val="16"/>
      <w:szCs w:val="16"/>
      <w:lang w:eastAsia="ja-JP"/>
    </w:rPr>
  </w:style>
  <w:style w:type="character" w:customStyle="1" w:styleId="AuthorsAffiliationChar">
    <w:name w:val="Authors' Affiliation Char"/>
    <w:basedOn w:val="DefaultParagraphFont"/>
    <w:link w:val="AuthorsAffiliation"/>
    <w:rsid w:val="00A53A11"/>
    <w:rPr>
      <w:rFonts w:asciiTheme="majorHAnsi" w:eastAsiaTheme="minorEastAsia" w:hAnsiTheme="majorHAnsi" w:cstheme="majorBidi"/>
      <w:sz w:val="15"/>
      <w:szCs w:val="15"/>
      <w:lang w:eastAsia="ja-JP"/>
    </w:rPr>
  </w:style>
  <w:style w:type="paragraph" w:customStyle="1" w:styleId="KeywordsTitle">
    <w:name w:val="Keywords Title"/>
    <w:basedOn w:val="Normal"/>
    <w:link w:val="KeywordsTitleChar"/>
    <w:qFormat/>
    <w:rsid w:val="00A53A11"/>
    <w:pPr>
      <w:bidi w:val="0"/>
    </w:pPr>
    <w:rPr>
      <w:rFonts w:asciiTheme="majorHAnsi" w:eastAsiaTheme="minorEastAsia" w:hAnsiTheme="majorHAnsi" w:cs="B Nazanin"/>
      <w:b/>
      <w:bCs/>
      <w:sz w:val="15"/>
      <w:szCs w:val="15"/>
      <w:lang w:eastAsia="ja-JP"/>
    </w:rPr>
  </w:style>
  <w:style w:type="character" w:customStyle="1" w:styleId="AbstractTitleChar">
    <w:name w:val="Abstract Title Char"/>
    <w:basedOn w:val="DefaultParagraphFont"/>
    <w:link w:val="AbstractTitle"/>
    <w:rsid w:val="00A53A11"/>
    <w:rPr>
      <w:rFonts w:asciiTheme="majorHAnsi" w:eastAsiaTheme="minorEastAsia" w:hAnsiTheme="majorHAnsi" w:cs="B Nazanin"/>
      <w:b/>
      <w:bCs/>
      <w:sz w:val="16"/>
      <w:szCs w:val="16"/>
      <w:lang w:eastAsia="ja-JP"/>
    </w:rPr>
  </w:style>
  <w:style w:type="character" w:customStyle="1" w:styleId="KeywordsTitleChar">
    <w:name w:val="Keywords Title Char"/>
    <w:basedOn w:val="DefaultParagraphFont"/>
    <w:link w:val="KeywordsTitle"/>
    <w:rsid w:val="00A53A11"/>
    <w:rPr>
      <w:rFonts w:asciiTheme="majorHAnsi" w:eastAsiaTheme="minorEastAsia" w:hAnsiTheme="majorHAnsi" w:cs="B Nazanin"/>
      <w:b/>
      <w:bCs/>
      <w:sz w:val="15"/>
      <w:szCs w:val="15"/>
      <w:lang w:eastAsia="ja-JP"/>
    </w:rPr>
  </w:style>
  <w:style w:type="character" w:customStyle="1" w:styleId="AuthorsChar">
    <w:name w:val="Authors Char"/>
    <w:basedOn w:val="DefaultParagraphFont"/>
    <w:link w:val="Authors"/>
    <w:rsid w:val="00A53A11"/>
    <w:rPr>
      <w:rFonts w:cs="Yagut"/>
      <w:sz w:val="22"/>
      <w:szCs w:val="24"/>
      <w:lang w:bidi="fa-IR"/>
    </w:rPr>
  </w:style>
  <w:style w:type="character" w:customStyle="1" w:styleId="longtext1">
    <w:name w:val="long_text1"/>
    <w:uiPriority w:val="99"/>
    <w:rsid w:val="007F3FF0"/>
    <w:rPr>
      <w:rFonts w:cs="Times New Roman"/>
      <w:sz w:val="15"/>
      <w:szCs w:val="15"/>
    </w:rPr>
  </w:style>
  <w:style w:type="paragraph" w:styleId="EndnoteText">
    <w:name w:val="endnote text"/>
    <w:basedOn w:val="Normal"/>
    <w:link w:val="EndnoteTextChar"/>
    <w:semiHidden/>
    <w:unhideWhenUsed/>
    <w:rsid w:val="00851A3A"/>
  </w:style>
  <w:style w:type="character" w:customStyle="1" w:styleId="EndnoteTextChar">
    <w:name w:val="Endnote Text Char"/>
    <w:basedOn w:val="DefaultParagraphFont"/>
    <w:link w:val="EndnoteText"/>
    <w:semiHidden/>
    <w:rsid w:val="00851A3A"/>
    <w:rPr>
      <w:rFonts w:cs="Traditional Arabic"/>
    </w:rPr>
  </w:style>
  <w:style w:type="character" w:styleId="EndnoteReference">
    <w:name w:val="endnote reference"/>
    <w:basedOn w:val="DefaultParagraphFont"/>
    <w:semiHidden/>
    <w:unhideWhenUsed/>
    <w:rsid w:val="00851A3A"/>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
      <w:marLeft w:val="0"/>
      <w:marRight w:val="0"/>
      <w:marTop w:val="0"/>
      <w:marBottom w:val="0"/>
      <w:divBdr>
        <w:top w:val="none" w:sz="0" w:space="0" w:color="auto"/>
        <w:left w:val="none" w:sz="0" w:space="0" w:color="auto"/>
        <w:bottom w:val="none" w:sz="0" w:space="0" w:color="auto"/>
        <w:right w:val="none" w:sz="0" w:space="0" w:color="auto"/>
      </w:divBdr>
    </w:div>
    <w:div w:id="2">
      <w:marLeft w:val="0"/>
      <w:marRight w:val="0"/>
      <w:marTop w:val="0"/>
      <w:marBottom w:val="0"/>
      <w:divBdr>
        <w:top w:val="none" w:sz="0" w:space="0" w:color="auto"/>
        <w:left w:val="none" w:sz="0" w:space="0" w:color="auto"/>
        <w:bottom w:val="none" w:sz="0" w:space="0" w:color="auto"/>
        <w:right w:val="none" w:sz="0" w:space="0" w:color="auto"/>
      </w:divBdr>
    </w:div>
    <w:div w:id="3">
      <w:marLeft w:val="0"/>
      <w:marRight w:val="0"/>
      <w:marTop w:val="0"/>
      <w:marBottom w:val="0"/>
      <w:divBdr>
        <w:top w:val="none" w:sz="0" w:space="0" w:color="auto"/>
        <w:left w:val="none" w:sz="0" w:space="0" w:color="auto"/>
        <w:bottom w:val="none" w:sz="0" w:space="0" w:color="auto"/>
        <w:right w:val="none" w:sz="0" w:space="0" w:color="auto"/>
      </w:divBdr>
    </w:div>
    <w:div w:id="280303954">
      <w:bodyDiv w:val="1"/>
      <w:marLeft w:val="0"/>
      <w:marRight w:val="0"/>
      <w:marTop w:val="0"/>
      <w:marBottom w:val="0"/>
      <w:divBdr>
        <w:top w:val="none" w:sz="0" w:space="0" w:color="auto"/>
        <w:left w:val="none" w:sz="0" w:space="0" w:color="auto"/>
        <w:bottom w:val="none" w:sz="0" w:space="0" w:color="auto"/>
        <w:right w:val="none" w:sz="0" w:space="0" w:color="auto"/>
      </w:divBdr>
    </w:div>
    <w:div w:id="282885455">
      <w:bodyDiv w:val="1"/>
      <w:marLeft w:val="0"/>
      <w:marRight w:val="0"/>
      <w:marTop w:val="0"/>
      <w:marBottom w:val="0"/>
      <w:divBdr>
        <w:top w:val="none" w:sz="0" w:space="0" w:color="auto"/>
        <w:left w:val="none" w:sz="0" w:space="0" w:color="auto"/>
        <w:bottom w:val="none" w:sz="0" w:space="0" w:color="auto"/>
        <w:right w:val="none" w:sz="0" w:space="0" w:color="auto"/>
      </w:divBdr>
    </w:div>
    <w:div w:id="1031568160">
      <w:bodyDiv w:val="1"/>
      <w:marLeft w:val="0"/>
      <w:marRight w:val="0"/>
      <w:marTop w:val="0"/>
      <w:marBottom w:val="0"/>
      <w:divBdr>
        <w:top w:val="none" w:sz="0" w:space="0" w:color="auto"/>
        <w:left w:val="none" w:sz="0" w:space="0" w:color="auto"/>
        <w:bottom w:val="none" w:sz="0" w:space="0" w:color="auto"/>
        <w:right w:val="none" w:sz="0" w:space="0" w:color="auto"/>
      </w:divBdr>
    </w:div>
    <w:div w:id="1035542829">
      <w:bodyDiv w:val="1"/>
      <w:marLeft w:val="0"/>
      <w:marRight w:val="0"/>
      <w:marTop w:val="0"/>
      <w:marBottom w:val="0"/>
      <w:divBdr>
        <w:top w:val="none" w:sz="0" w:space="0" w:color="auto"/>
        <w:left w:val="none" w:sz="0" w:space="0" w:color="auto"/>
        <w:bottom w:val="none" w:sz="0" w:space="0" w:color="auto"/>
        <w:right w:val="none" w:sz="0" w:space="0" w:color="auto"/>
      </w:divBdr>
    </w:div>
    <w:div w:id="1234201227">
      <w:bodyDiv w:val="1"/>
      <w:marLeft w:val="0"/>
      <w:marRight w:val="0"/>
      <w:marTop w:val="0"/>
      <w:marBottom w:val="0"/>
      <w:divBdr>
        <w:top w:val="none" w:sz="0" w:space="0" w:color="auto"/>
        <w:left w:val="none" w:sz="0" w:space="0" w:color="auto"/>
        <w:bottom w:val="none" w:sz="0" w:space="0" w:color="auto"/>
        <w:right w:val="none" w:sz="0" w:space="0" w:color="auto"/>
      </w:divBdr>
    </w:div>
    <w:div w:id="1357998288">
      <w:bodyDiv w:val="1"/>
      <w:marLeft w:val="0"/>
      <w:marRight w:val="0"/>
      <w:marTop w:val="0"/>
      <w:marBottom w:val="0"/>
      <w:divBdr>
        <w:top w:val="none" w:sz="0" w:space="0" w:color="auto"/>
        <w:left w:val="none" w:sz="0" w:space="0" w:color="auto"/>
        <w:bottom w:val="none" w:sz="0" w:space="0" w:color="auto"/>
        <w:right w:val="none" w:sz="0" w:space="0" w:color="auto"/>
      </w:divBdr>
    </w:div>
    <w:div w:id="1446536684">
      <w:bodyDiv w:val="1"/>
      <w:marLeft w:val="0"/>
      <w:marRight w:val="0"/>
      <w:marTop w:val="0"/>
      <w:marBottom w:val="0"/>
      <w:divBdr>
        <w:top w:val="none" w:sz="0" w:space="0" w:color="auto"/>
        <w:left w:val="none" w:sz="0" w:space="0" w:color="auto"/>
        <w:bottom w:val="none" w:sz="0" w:space="0" w:color="auto"/>
        <w:right w:val="none" w:sz="0" w:space="0" w:color="auto"/>
      </w:divBdr>
    </w:div>
    <w:div w:id="1540439512">
      <w:bodyDiv w:val="1"/>
      <w:marLeft w:val="0"/>
      <w:marRight w:val="0"/>
      <w:marTop w:val="0"/>
      <w:marBottom w:val="0"/>
      <w:divBdr>
        <w:top w:val="none" w:sz="0" w:space="0" w:color="auto"/>
        <w:left w:val="none" w:sz="0" w:space="0" w:color="auto"/>
        <w:bottom w:val="none" w:sz="0" w:space="0" w:color="auto"/>
        <w:right w:val="none" w:sz="0" w:space="0" w:color="auto"/>
      </w:divBdr>
    </w:div>
    <w:div w:id="1795052615">
      <w:bodyDiv w:val="1"/>
      <w:marLeft w:val="0"/>
      <w:marRight w:val="0"/>
      <w:marTop w:val="0"/>
      <w:marBottom w:val="0"/>
      <w:divBdr>
        <w:top w:val="none" w:sz="0" w:space="0" w:color="auto"/>
        <w:left w:val="none" w:sz="0" w:space="0" w:color="auto"/>
        <w:bottom w:val="none" w:sz="0" w:space="0" w:color="auto"/>
        <w:right w:val="none" w:sz="0" w:space="0" w:color="auto"/>
      </w:divBdr>
    </w:div>
    <w:div w:id="20000411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image" Target="media/image5.png"/><Relationship Id="rId26" Type="http://schemas.openxmlformats.org/officeDocument/2006/relationships/image" Target="media/image11.png"/><Relationship Id="rId39" Type="http://schemas.openxmlformats.org/officeDocument/2006/relationships/hyperlink" Target="https://doi.org/10.1016/j.fuel.2019.115853" TargetMode="External"/><Relationship Id="rId3" Type="http://schemas.openxmlformats.org/officeDocument/2006/relationships/styles" Target="styles.xml"/><Relationship Id="rId21" Type="http://schemas.openxmlformats.org/officeDocument/2006/relationships/image" Target="media/image7.png"/><Relationship Id="rId34" Type="http://schemas.openxmlformats.org/officeDocument/2006/relationships/image" Target="media/image16.png"/><Relationship Id="rId42" Type="http://schemas.openxmlformats.org/officeDocument/2006/relationships/hyperlink" Target="https://doi.org/10.1243%2F146808705X30503" TargetMode="External"/><Relationship Id="rId47" Type="http://schemas.openxmlformats.org/officeDocument/2006/relationships/hyperlink" Target="https://doi.org/10.4271/880107" TargetMode="External"/><Relationship Id="rId50"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image" Target="media/image4.png"/><Relationship Id="rId25" Type="http://schemas.openxmlformats.org/officeDocument/2006/relationships/image" Target="media/image10.png"/><Relationship Id="rId33" Type="http://schemas.openxmlformats.org/officeDocument/2006/relationships/oleObject" Target="embeddings/oleObject5.bin"/><Relationship Id="rId38" Type="http://schemas.openxmlformats.org/officeDocument/2006/relationships/hyperlink" Target="https://doi.org/10.1016/j.fuel.2018.08.064" TargetMode="External"/><Relationship Id="rId46" Type="http://schemas.openxmlformats.org/officeDocument/2006/relationships/hyperlink" Target="https://doi.org/10.1006/jcph.2000.6568" TargetMode="External"/><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oleObject" Target="embeddings/oleObject1.bin"/><Relationship Id="rId29" Type="http://schemas.openxmlformats.org/officeDocument/2006/relationships/oleObject" Target="embeddings/oleObject3.bin"/><Relationship Id="rId41" Type="http://schemas.openxmlformats.org/officeDocument/2006/relationships/hyperlink" Target="https://doi.org/10.4271/2003-01-1043"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9.png"/><Relationship Id="rId32" Type="http://schemas.openxmlformats.org/officeDocument/2006/relationships/image" Target="media/image15.png"/><Relationship Id="rId37" Type="http://schemas.openxmlformats.org/officeDocument/2006/relationships/hyperlink" Target="https://doi.org/10.1016/j.rser.2016.11.159" TargetMode="External"/><Relationship Id="rId40" Type="http://schemas.openxmlformats.org/officeDocument/2006/relationships/hyperlink" Target="https://doi.org/10.4271/2018-01-1731" TargetMode="External"/><Relationship Id="rId45" Type="http://schemas.openxmlformats.org/officeDocument/2006/relationships/hyperlink" Target="https://doi.org/10.2514/3.10361" TargetMode="External"/><Relationship Id="rId53"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2.png"/><Relationship Id="rId23" Type="http://schemas.openxmlformats.org/officeDocument/2006/relationships/oleObject" Target="embeddings/oleObject2.bin"/><Relationship Id="rId28" Type="http://schemas.openxmlformats.org/officeDocument/2006/relationships/image" Target="media/image13.png"/><Relationship Id="rId36" Type="http://schemas.openxmlformats.org/officeDocument/2006/relationships/hyperlink" Target="https://doi.org/10.1016/j.pecs.2014.05.003" TargetMode="External"/><Relationship Id="rId49" Type="http://schemas.openxmlformats.org/officeDocument/2006/relationships/hyperlink" Target="https://doi.org/10.4271/2013-01-0264" TargetMode="External"/><Relationship Id="rId10" Type="http://schemas.openxmlformats.org/officeDocument/2006/relationships/footer" Target="footer1.xml"/><Relationship Id="rId19" Type="http://schemas.openxmlformats.org/officeDocument/2006/relationships/image" Target="media/image6.png"/><Relationship Id="rId31" Type="http://schemas.openxmlformats.org/officeDocument/2006/relationships/oleObject" Target="embeddings/oleObject4.bin"/><Relationship Id="rId44" Type="http://schemas.openxmlformats.org/officeDocument/2006/relationships/hyperlink" Target="https://doi.org/10.1016/0017-9310(96)00117-2" TargetMode="External"/><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mailto:B.jafari@ausmt.ac.ir" TargetMode="External"/><Relationship Id="rId14" Type="http://schemas.openxmlformats.org/officeDocument/2006/relationships/image" Target="media/image1.png"/><Relationship Id="rId22" Type="http://schemas.openxmlformats.org/officeDocument/2006/relationships/image" Target="media/image8.png"/><Relationship Id="rId27" Type="http://schemas.openxmlformats.org/officeDocument/2006/relationships/image" Target="media/image12.png"/><Relationship Id="rId30" Type="http://schemas.openxmlformats.org/officeDocument/2006/relationships/image" Target="media/image14.png"/><Relationship Id="rId35" Type="http://schemas.openxmlformats.org/officeDocument/2006/relationships/hyperlink" Target="https://doi.org/10.4271/2015-01-0850" TargetMode="External"/><Relationship Id="rId43" Type="http://schemas.openxmlformats.org/officeDocument/2006/relationships/hyperlink" Target="https://doi.org/10.1063/1.858424" TargetMode="External"/><Relationship Id="rId48" Type="http://schemas.openxmlformats.org/officeDocument/2006/relationships/hyperlink" Target="https://doi.org/10.4271/910180" TargetMode="External"/><Relationship Id="rId8" Type="http://schemas.openxmlformats.org/officeDocument/2006/relationships/hyperlink" Target="mailto:ezzati.abbas94@gmail.com" TargetMode="External"/><Relationship Id="rId51" Type="http://schemas.openxmlformats.org/officeDocument/2006/relationships/footer" Target="footer5.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FD3053B-00AD-42B0-89E9-27FABA91CD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1074</TotalTime>
  <Pages>12</Pages>
  <Words>6478</Words>
  <Characters>36929</Characters>
  <Application>Microsoft Office Word</Application>
  <DocSecurity>0</DocSecurity>
  <Lines>307</Lines>
  <Paragraphs>86</Paragraphs>
  <ScaleCrop>false</ScaleCrop>
  <HeadingPairs>
    <vt:vector size="2" baseType="variant">
      <vt:variant>
        <vt:lpstr>Title</vt:lpstr>
      </vt:variant>
      <vt:variant>
        <vt:i4>1</vt:i4>
      </vt:variant>
    </vt:vector>
  </HeadingPairs>
  <TitlesOfParts>
    <vt:vector size="1" baseType="lpstr">
      <vt:lpstr>افزايش نگرانيهاي محيط زيستي در چند دهة اخير باعث توجه اساسي به تشکيل و انتشار آلوده‌کننده‌هاي محيط زيست و نحوة کنترل آنها شده است</vt:lpstr>
    </vt:vector>
  </TitlesOfParts>
  <Company>jazireh</Company>
  <LinksUpToDate>false</LinksUpToDate>
  <CharactersWithSpaces>43321</CharactersWithSpaces>
  <SharedDoc>false</SharedDoc>
  <HLinks>
    <vt:vector size="12" baseType="variant">
      <vt:variant>
        <vt:i4>2752624</vt:i4>
      </vt:variant>
      <vt:variant>
        <vt:i4>9</vt:i4>
      </vt:variant>
      <vt:variant>
        <vt:i4>0</vt:i4>
      </vt:variant>
      <vt:variant>
        <vt:i4>5</vt:i4>
      </vt:variant>
      <vt:variant>
        <vt:lpwstr>http://www.icc2005.com/</vt:lpwstr>
      </vt:variant>
      <vt:variant>
        <vt:lpwstr/>
      </vt:variant>
      <vt:variant>
        <vt:i4>2752624</vt:i4>
      </vt:variant>
      <vt:variant>
        <vt:i4>6</vt:i4>
      </vt:variant>
      <vt:variant>
        <vt:i4>0</vt:i4>
      </vt:variant>
      <vt:variant>
        <vt:i4>5</vt:i4>
      </vt:variant>
      <vt:variant>
        <vt:lpwstr>http://www.icc2005.com/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افزايش نگرانيهاي محيط زيستي در چند دهة اخير باعث توجه اساسي به تشکيل و انتشار آلوده‌کننده‌هاي محيط زيست و نحوة کنترل آنها شده است</dc:title>
  <dc:creator>Mahdi Seddiq</dc:creator>
  <cp:lastModifiedBy>D!akov RePack</cp:lastModifiedBy>
  <cp:revision>258</cp:revision>
  <cp:lastPrinted>2015-12-08T00:37:00Z</cp:lastPrinted>
  <dcterms:created xsi:type="dcterms:W3CDTF">2020-09-09T14:44:00Z</dcterms:created>
  <dcterms:modified xsi:type="dcterms:W3CDTF">2020-11-30T08:08:00Z</dcterms:modified>
</cp:coreProperties>
</file>